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CEB0" w14:textId="107EE3A4" w:rsidR="00950B37" w:rsidRPr="009A06A3" w:rsidRDefault="00856662" w:rsidP="00007A11">
      <w:pPr>
        <w:jc w:val="both"/>
        <w:rPr>
          <w:rFonts w:cstheme="minorHAnsi"/>
          <w:sz w:val="24"/>
          <w:szCs w:val="24"/>
          <w:lang w:val="en-GB"/>
        </w:rPr>
      </w:pPr>
      <w:r>
        <w:rPr>
          <w:noProof/>
          <w:lang w:val="en-IN" w:eastAsia="en-IN"/>
        </w:rPr>
        <w:drawing>
          <wp:anchor distT="0" distB="0" distL="114300" distR="114300" simplePos="0" relativeHeight="251658240" behindDoc="1" locked="0" layoutInCell="1" allowOverlap="1" wp14:anchorId="401C2530" wp14:editId="0F3234E4">
            <wp:simplePos x="0" y="0"/>
            <wp:positionH relativeFrom="column">
              <wp:posOffset>-446157</wp:posOffset>
            </wp:positionH>
            <wp:positionV relativeFrom="paragraph">
              <wp:posOffset>-309880</wp:posOffset>
            </wp:positionV>
            <wp:extent cx="6419850" cy="9535795"/>
            <wp:effectExtent l="95250" t="95250" r="95250" b="103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7264" t="27724" r="36738" b="12987"/>
                    <a:stretch/>
                  </pic:blipFill>
                  <pic:spPr bwMode="auto">
                    <a:xfrm>
                      <a:off x="0" y="0"/>
                      <a:ext cx="6419850" cy="953579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F23B6" w14:textId="77777777" w:rsidR="00950B37" w:rsidRPr="007D6061" w:rsidRDefault="00950B37" w:rsidP="00007A11">
      <w:pPr>
        <w:jc w:val="both"/>
        <w:rPr>
          <w:rFonts w:cstheme="minorHAnsi"/>
          <w:sz w:val="6"/>
          <w:szCs w:val="24"/>
          <w:lang w:val="en-GB"/>
        </w:rPr>
      </w:pPr>
    </w:p>
    <w:p w14:paraId="76BFEBC3" w14:textId="7BFA37EF" w:rsidR="00950B37" w:rsidRPr="007D6061" w:rsidRDefault="00950B37" w:rsidP="007D6061">
      <w:pPr>
        <w:spacing w:after="0" w:line="240" w:lineRule="auto"/>
        <w:ind w:left="-284" w:right="142"/>
        <w:jc w:val="center"/>
        <w:rPr>
          <w:rFonts w:ascii="Times New Roman" w:hAnsi="Times New Roman" w:cs="Times New Roman"/>
          <w:b/>
          <w:color w:val="FF0000"/>
          <w:sz w:val="48"/>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Hlk117268900"/>
      <w:r w:rsidRPr="007D6061">
        <w:rPr>
          <w:rFonts w:ascii="Times New Roman" w:hAnsi="Times New Roman" w:cs="Times New Roman"/>
          <w:b/>
          <w:color w:val="FF0000"/>
          <w:sz w:val="48"/>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REQUEST FOR PROPOSAL (RFP)</w:t>
      </w:r>
    </w:p>
    <w:p w14:paraId="599977E1" w14:textId="77777777" w:rsidR="00A17DA6" w:rsidRPr="00203358" w:rsidRDefault="00A17DA6" w:rsidP="007D6061">
      <w:pPr>
        <w:spacing w:after="0" w:line="240" w:lineRule="auto"/>
        <w:ind w:left="-284" w:right="142"/>
        <w:jc w:val="center"/>
        <w:rPr>
          <w:rFonts w:ascii="Times New Roman" w:hAnsi="Times New Roman" w:cs="Times New Roman"/>
          <w:b/>
          <w:color w:val="FF0000"/>
          <w:sz w:val="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F98EB38" w14:textId="77777777" w:rsidR="00A17DA6" w:rsidRDefault="00A17DA6"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w:t>
      </w:r>
    </w:p>
    <w:p w14:paraId="3125A7F6" w14:textId="5884C68B" w:rsidR="00A17DA6" w:rsidRDefault="00514690"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Post &amp; </w:t>
      </w:r>
      <w:r w:rsidR="007D6061">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50B37" w:rsidRPr="007D6061">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Concurrent Evaluation of </w:t>
      </w:r>
    </w:p>
    <w:p w14:paraId="681EBDDC" w14:textId="0CA96522" w:rsidR="00EF2EB9" w:rsidRPr="007D6061" w:rsidRDefault="00950B37"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6061">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Community Mobilization Program </w:t>
      </w:r>
    </w:p>
    <w:p w14:paraId="41D2DF36" w14:textId="68A9449C" w:rsidR="00EF2EB9" w:rsidRPr="007D6061" w:rsidRDefault="002413B5" w:rsidP="007D6061">
      <w:pPr>
        <w:spacing w:after="0" w:line="240" w:lineRule="auto"/>
        <w:ind w:left="-284" w:right="142"/>
        <w:jc w:val="center"/>
        <w:rPr>
          <w:rFonts w:ascii="Times New Roman" w:hAnsi="Times New Roman" w:cs="Times New Roman"/>
          <w:b/>
          <w:i/>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i/>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50B37" w:rsidRPr="007D6061">
        <w:rPr>
          <w:rFonts w:ascii="Times New Roman" w:hAnsi="Times New Roman" w:cs="Times New Roman"/>
          <w:b/>
          <w:i/>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for </w:t>
      </w:r>
    </w:p>
    <w:p w14:paraId="4789F806" w14:textId="5351FE67" w:rsidR="00950B37" w:rsidRDefault="00950B37" w:rsidP="007D6061">
      <w:pPr>
        <w:spacing w:after="0" w:line="240" w:lineRule="auto"/>
        <w:ind w:left="-284" w:right="142"/>
        <w:jc w:val="center"/>
        <w:rPr>
          <w:rFonts w:ascii="Times New Roman" w:hAnsi="Times New Roman" w:cs="Times New Roman"/>
          <w:b/>
          <w:color w:val="FF0000"/>
          <w:sz w:val="36"/>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6580">
        <w:rPr>
          <w:rFonts w:ascii="Times New Roman" w:hAnsi="Times New Roman" w:cs="Times New Roman"/>
          <w:b/>
          <w:color w:val="FF0000"/>
          <w:sz w:val="36"/>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Ensuring Gender-Equitable Distribution of Resources</w:t>
      </w:r>
      <w:bookmarkEnd w:id="0"/>
    </w:p>
    <w:p w14:paraId="768FE09E" w14:textId="59F9ED6A" w:rsidR="00486580" w:rsidRPr="007D6061" w:rsidRDefault="00486580"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7DA6">
        <w:rPr>
          <w:rFonts w:ascii="Times New Roman" w:hAnsi="Times New Roman" w:cs="Times New Roman"/>
          <w:b/>
          <w:color w:val="FF0000"/>
          <w:sz w:val="28"/>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(Gender Responsive Budgeting in Rural Development schemes</w:t>
      </w:r>
      <w:r w:rsidRPr="00486580">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b/>
          <w:color w:val="FF0000"/>
          <w:sz w:val="36"/>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12FCCEA8" w14:textId="77777777" w:rsidR="00950B37" w:rsidRPr="009A06A3" w:rsidRDefault="00950B37" w:rsidP="00007A11">
      <w:pPr>
        <w:jc w:val="both"/>
        <w:rPr>
          <w:rFonts w:cstheme="minorHAnsi"/>
          <w:sz w:val="24"/>
          <w:szCs w:val="24"/>
          <w:lang w:val="en-GB"/>
        </w:rPr>
      </w:pPr>
    </w:p>
    <w:p w14:paraId="0790B9A8" w14:textId="2162307F" w:rsidR="00950B37" w:rsidRPr="009A06A3" w:rsidRDefault="00950B37" w:rsidP="00007A11">
      <w:pPr>
        <w:jc w:val="both"/>
        <w:rPr>
          <w:rFonts w:cstheme="minorHAnsi"/>
          <w:sz w:val="24"/>
          <w:szCs w:val="24"/>
          <w:lang w:val="en-GB"/>
        </w:rPr>
      </w:pPr>
    </w:p>
    <w:p w14:paraId="562F2577" w14:textId="77777777" w:rsidR="00950B37" w:rsidRPr="009A06A3" w:rsidRDefault="00950B37" w:rsidP="00007A11">
      <w:pPr>
        <w:jc w:val="both"/>
        <w:rPr>
          <w:rFonts w:cstheme="minorHAnsi"/>
          <w:sz w:val="24"/>
          <w:szCs w:val="24"/>
          <w:lang w:val="en-GB"/>
        </w:rPr>
      </w:pPr>
    </w:p>
    <w:p w14:paraId="69BD325A" w14:textId="0B23167E" w:rsidR="00950B37" w:rsidRPr="009A06A3" w:rsidRDefault="00950B37" w:rsidP="00007A11">
      <w:pPr>
        <w:jc w:val="both"/>
        <w:rPr>
          <w:rFonts w:cstheme="minorHAnsi"/>
          <w:sz w:val="24"/>
          <w:szCs w:val="24"/>
          <w:lang w:val="en-GB"/>
        </w:rPr>
      </w:pPr>
    </w:p>
    <w:p w14:paraId="41905FB5" w14:textId="0DA243D3" w:rsidR="007D6061" w:rsidRDefault="007D6061" w:rsidP="00007A11">
      <w:pPr>
        <w:spacing w:line="240" w:lineRule="auto"/>
        <w:jc w:val="both"/>
        <w:rPr>
          <w:rFonts w:cstheme="minorHAnsi"/>
          <w:sz w:val="24"/>
          <w:szCs w:val="24"/>
          <w:lang w:val="en-GB"/>
        </w:rPr>
      </w:pPr>
    </w:p>
    <w:p w14:paraId="04D88554" w14:textId="401FB1F6"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7F9201" w14:textId="518FE358"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610E378" w14:textId="10E83AA2"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0F3216D" w14:textId="40114989"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5625BB" w14:textId="43B57FDA"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5F251EF" w14:textId="02484377"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14FCE73" w14:textId="6F94031A"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DAFD60A" w14:textId="455C0B77"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noProof/>
          <w:sz w:val="24"/>
          <w:szCs w:val="24"/>
          <w:lang w:val="en-IN" w:eastAsia="en-IN"/>
        </w:rPr>
        <w:drawing>
          <wp:anchor distT="0" distB="0" distL="114300" distR="114300" simplePos="0" relativeHeight="251662336" behindDoc="0" locked="0" layoutInCell="1" allowOverlap="1" wp14:anchorId="7D61DA6F" wp14:editId="531C9689">
            <wp:simplePos x="0" y="0"/>
            <wp:positionH relativeFrom="column">
              <wp:posOffset>2503170</wp:posOffset>
            </wp:positionH>
            <wp:positionV relativeFrom="paragraph">
              <wp:posOffset>227330</wp:posOffset>
            </wp:positionV>
            <wp:extent cx="872756" cy="822228"/>
            <wp:effectExtent l="0" t="0" r="3810" b="0"/>
            <wp:wrapNone/>
            <wp:docPr id="3" name="Picture 3"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pic:cNvPicPr>
                  </pic:nvPicPr>
                  <pic:blipFill>
                    <a:blip r:embed="rId9">
                      <a:extLst>
                        <a:ext uri="{28A0092B-C50C-407E-A947-70E740481C1C}">
                          <a14:useLocalDpi xmlns:a14="http://schemas.microsoft.com/office/drawing/2010/main" val="0"/>
                        </a:ext>
                      </a:extLst>
                    </a:blip>
                    <a:srcRect l="888" t="20480" r="85684" b="19870"/>
                    <a:stretch>
                      <a:fillRect/>
                    </a:stretch>
                  </pic:blipFill>
                  <pic:spPr bwMode="auto">
                    <a:xfrm>
                      <a:off x="0" y="0"/>
                      <a:ext cx="872756" cy="822228"/>
                    </a:xfrm>
                    <a:prstGeom prst="rect">
                      <a:avLst/>
                    </a:prstGeom>
                    <a:noFill/>
                  </pic:spPr>
                </pic:pic>
              </a:graphicData>
            </a:graphic>
            <wp14:sizeRelH relativeFrom="page">
              <wp14:pctWidth>0</wp14:pctWidth>
            </wp14:sizeRelH>
            <wp14:sizeRelV relativeFrom="page">
              <wp14:pctHeight>0</wp14:pctHeight>
            </wp14:sizeRelV>
          </wp:anchor>
        </w:drawing>
      </w:r>
    </w:p>
    <w:p w14:paraId="2DB30351" w14:textId="34BCAD95"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793116B" w14:textId="77777777"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100B49" w14:textId="77777777" w:rsidR="007D6061" w:rsidRDefault="007D6061" w:rsidP="007D6061">
      <w:pPr>
        <w:spacing w:after="0" w:line="240" w:lineRule="auto"/>
        <w:ind w:left="-284" w:right="142"/>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7BB14CC" w14:textId="367DC214" w:rsidR="007D6061" w:rsidRDefault="007D6061" w:rsidP="007D6061">
      <w:pPr>
        <w:spacing w:after="0" w:line="240" w:lineRule="auto"/>
        <w:ind w:left="-284" w:right="142"/>
        <w:jc w:val="center"/>
        <w:rPr>
          <w:rFonts w:ascii="Kruti Dev 240" w:hAnsi="Kruti Dev 240"/>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6061">
        <w:rPr>
          <w:rFonts w:ascii="Times New Roman" w:hAnsi="Times New Roman" w:cs="Times New Roman"/>
          <w:b/>
          <w:noProof/>
          <w:color w:val="FF0000"/>
          <w:sz w:val="32"/>
          <w:lang w:val="en-IN" w:eastAsia="en-IN"/>
          <w14:glow w14:rad="63500">
            <w14:schemeClr w14:val="accent4">
              <w14:alpha w14:val="60000"/>
              <w14:satMod w14:val="175000"/>
            </w14:schemeClr>
          </w14:glow>
        </w:rPr>
        <mc:AlternateContent>
          <mc:Choice Requires="wps">
            <w:drawing>
              <wp:anchor distT="0" distB="0" distL="114300" distR="114300" simplePos="0" relativeHeight="251660288" behindDoc="0" locked="0" layoutInCell="1" allowOverlap="1" wp14:anchorId="10A93856" wp14:editId="46E2F6E3">
                <wp:simplePos x="0" y="0"/>
                <wp:positionH relativeFrom="column">
                  <wp:posOffset>-2871330</wp:posOffset>
                </wp:positionH>
                <wp:positionV relativeFrom="paragraph">
                  <wp:posOffset>2559594</wp:posOffset>
                </wp:positionV>
                <wp:extent cx="380011"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3800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E4868"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6.1pt,201.55pt" to="-196.2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tvtwEAAMQDAAAOAAAAZHJzL2Uyb0RvYy54bWysU8GOEzEMvSPxD1HudGYKQq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" strokecolor="#4472c4 [3204]" strokeweight=".5pt">
                <v:stroke joinstyle="miter"/>
              </v:line>
            </w:pict>
          </mc:Fallback>
        </mc:AlternateContent>
      </w:r>
      <w:r w:rsidRPr="007D6061">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Uttarakhand Institute of Rural Developemnt &amp; Panchayati Raj</w:t>
      </w:r>
      <w:r w:rsidRPr="007D6061">
        <w:rPr>
          <w:rFonts w:ascii="Kruti Dev 240" w:hAnsi="Kruti Dev 240"/>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F2837AC" w14:textId="15266448" w:rsidR="007D6061" w:rsidRDefault="007D6061" w:rsidP="007D6061">
      <w:pPr>
        <w:spacing w:after="0" w:line="240" w:lineRule="auto"/>
        <w:ind w:left="-284"/>
        <w:jc w:val="cente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FF0000"/>
          <w:sz w:val="32"/>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U.I.R.D.P.R. Campus, Delhi Road,</w:t>
      </w:r>
    </w:p>
    <w:p w14:paraId="54ECA297" w14:textId="7CE1E76F" w:rsidR="007D6061" w:rsidRPr="007D6061" w:rsidRDefault="007D6061" w:rsidP="007D6061">
      <w:pPr>
        <w:spacing w:after="0" w:line="240" w:lineRule="auto"/>
        <w:ind w:left="-284"/>
        <w:jc w:val="center"/>
        <w:rPr>
          <w:rFonts w:ascii="Kruti Dev 240" w:hAnsi="Kruti Dev 240"/>
          <w:b/>
          <w:color w:val="FF0000"/>
          <w:sz w:val="28"/>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6061">
        <w:rPr>
          <w:rFonts w:ascii="Times New Roman" w:hAnsi="Times New Roman" w:cs="Times New Roman"/>
          <w:b/>
          <w:color w:val="FF0000"/>
          <w:sz w:val="28"/>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Rudrapur, Udhamsingh Nagar</w:t>
      </w:r>
    </w:p>
    <w:p w14:paraId="3B87B468" w14:textId="77777777" w:rsidR="007D6061" w:rsidRPr="00562440" w:rsidRDefault="007D6061" w:rsidP="007D6061">
      <w:pPr>
        <w:spacing w:after="0" w:line="240" w:lineRule="auto"/>
        <w:jc w:val="center"/>
        <w:rPr>
          <w:rFonts w:ascii="Kruti Dev 240" w:hAnsi="Kruti Dev 240"/>
          <w:b/>
          <w:color w:val="FF0000"/>
          <w:sz w:val="1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020C83B" w14:textId="77777777" w:rsidR="007D6061" w:rsidRPr="00562440" w:rsidRDefault="007D6061" w:rsidP="007D6061">
      <w:pPr>
        <w:spacing w:after="0" w:line="240" w:lineRule="auto"/>
        <w:ind w:left="90"/>
        <w:jc w:val="center"/>
        <w:rPr>
          <w:rFonts w:ascii="Californian FB" w:hAnsi="Californian FB"/>
          <w:b/>
          <w:i/>
          <w:color w:val="FF0000"/>
          <w:sz w:val="2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2440">
        <w:rPr>
          <w:rFonts w:ascii="Californian FB" w:hAnsi="Californian FB"/>
          <w:b/>
          <w:i/>
          <w:color w:val="FF0000"/>
          <w:sz w:val="2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Phone &amp; Fax : 05944-247797, 247798</w:t>
      </w:r>
    </w:p>
    <w:p w14:paraId="5AB47360" w14:textId="1C95C4C5" w:rsidR="007D6061" w:rsidRDefault="007D6061" w:rsidP="007D6061">
      <w:pPr>
        <w:spacing w:line="240" w:lineRule="auto"/>
        <w:jc w:val="center"/>
        <w:rPr>
          <w:rFonts w:ascii="Californian FB" w:hAnsi="Californian FB"/>
          <w:b/>
          <w:i/>
          <w:color w:val="FF000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2440">
        <w:rPr>
          <w:rFonts w:ascii="Californian FB" w:hAnsi="Californian FB"/>
          <w:b/>
          <w:i/>
          <w:color w:val="FF000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E-mail : eduird</w:t>
      </w:r>
      <w:r>
        <w:rPr>
          <w:rFonts w:ascii="Californian FB" w:hAnsi="Californian FB"/>
          <w:b/>
          <w:i/>
          <w:color w:val="FF000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w:t>
      </w:r>
      <w:r w:rsidRPr="00562440">
        <w:rPr>
          <w:rFonts w:ascii="Californian FB" w:hAnsi="Californian FB"/>
          <w:b/>
          <w:i/>
          <w:color w:val="FF000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@gmail.com</w:t>
      </w:r>
      <w:r>
        <w:rPr>
          <w:rFonts w:ascii="Californian FB" w:hAnsi="Californian FB"/>
          <w:b/>
          <w:i/>
          <w:color w:val="FF0000"/>
          <w14:glow w14:rad="635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web : www.uirdpr.in</w:t>
      </w:r>
    </w:p>
    <w:p w14:paraId="0C262C6C" w14:textId="77777777" w:rsidR="007D6061" w:rsidRDefault="007D6061" w:rsidP="007D6061">
      <w:pPr>
        <w:spacing w:line="240" w:lineRule="auto"/>
        <w:jc w:val="both"/>
        <w:rPr>
          <w:rFonts w:cstheme="minorHAnsi"/>
          <w:sz w:val="24"/>
          <w:szCs w:val="24"/>
          <w:lang w:val="en-GB"/>
        </w:rPr>
      </w:pPr>
    </w:p>
    <w:p w14:paraId="5D855999" w14:textId="77777777" w:rsidR="000E1596" w:rsidRPr="009A06A3" w:rsidRDefault="000E1596" w:rsidP="00486580">
      <w:pPr>
        <w:spacing w:line="240" w:lineRule="auto"/>
        <w:jc w:val="right"/>
        <w:rPr>
          <w:rFonts w:cstheme="minorHAnsi"/>
          <w:sz w:val="24"/>
          <w:szCs w:val="24"/>
          <w:lang w:val="en-GB"/>
        </w:rPr>
      </w:pPr>
    </w:p>
    <w:sdt>
      <w:sdtPr>
        <w:rPr>
          <w:rFonts w:eastAsiaTheme="minorHAnsi" w:cstheme="minorBidi"/>
          <w:b w:val="0"/>
          <w:color w:val="auto"/>
          <w:sz w:val="22"/>
          <w:szCs w:val="22"/>
          <w:lang w:val="en-GB"/>
        </w:rPr>
        <w:id w:val="1094601353"/>
        <w:docPartObj>
          <w:docPartGallery w:val="Table of Contents"/>
          <w:docPartUnique/>
        </w:docPartObj>
      </w:sdtPr>
      <w:sdtEndPr>
        <w:rPr>
          <w:bCs/>
          <w:noProof/>
          <w:sz w:val="24"/>
          <w:szCs w:val="24"/>
        </w:rPr>
      </w:sdtEndPr>
      <w:sdtContent>
        <w:p w14:paraId="25413CF3" w14:textId="77777777" w:rsidR="00C11675" w:rsidRDefault="00C11675" w:rsidP="00007A11">
          <w:pPr>
            <w:pStyle w:val="TOCHeading"/>
            <w:jc w:val="both"/>
            <w:rPr>
              <w:rFonts w:eastAsiaTheme="minorHAnsi" w:cstheme="minorBidi"/>
              <w:b w:val="0"/>
              <w:color w:val="auto"/>
              <w:sz w:val="22"/>
              <w:szCs w:val="22"/>
              <w:lang w:val="en-GB"/>
            </w:rPr>
          </w:pPr>
        </w:p>
        <w:p w14:paraId="338562A7" w14:textId="52CC0913" w:rsidR="00445677" w:rsidRPr="009A06A3" w:rsidRDefault="00445677" w:rsidP="00007A11">
          <w:pPr>
            <w:pStyle w:val="TOCHeading"/>
            <w:jc w:val="both"/>
            <w:rPr>
              <w:lang w:val="en-GB"/>
            </w:rPr>
          </w:pPr>
          <w:r w:rsidRPr="009A06A3">
            <w:rPr>
              <w:lang w:val="en-GB"/>
            </w:rPr>
            <w:t>Table of Contents</w:t>
          </w:r>
        </w:p>
        <w:p w14:paraId="492FC7B4" w14:textId="0B13DB60" w:rsidR="0080421A" w:rsidRDefault="00445677" w:rsidP="00007A11">
          <w:pPr>
            <w:pStyle w:val="TOC1"/>
            <w:tabs>
              <w:tab w:val="right" w:leader="dot" w:pos="9016"/>
            </w:tabs>
            <w:jc w:val="both"/>
            <w:rPr>
              <w:rFonts w:eastAsiaTheme="minorEastAsia" w:cs="Mangal"/>
              <w:noProof/>
              <w:sz w:val="24"/>
              <w:szCs w:val="21"/>
              <w:lang w:val="en-IN" w:eastAsia="en-GB" w:bidi="hi-IN"/>
            </w:rPr>
          </w:pPr>
          <w:r w:rsidRPr="000E1596">
            <w:rPr>
              <w:sz w:val="24"/>
              <w:szCs w:val="24"/>
              <w:lang w:val="en-GB"/>
            </w:rPr>
            <w:fldChar w:fldCharType="begin"/>
          </w:r>
          <w:r w:rsidRPr="000E1596">
            <w:rPr>
              <w:sz w:val="24"/>
              <w:szCs w:val="24"/>
              <w:lang w:val="en-GB"/>
            </w:rPr>
            <w:instrText xml:space="preserve"> TOC \o "1-3" \h \z \u </w:instrText>
          </w:r>
          <w:r w:rsidRPr="000E1596">
            <w:rPr>
              <w:sz w:val="24"/>
              <w:szCs w:val="24"/>
              <w:lang w:val="en-GB"/>
            </w:rPr>
            <w:fldChar w:fldCharType="separate"/>
          </w:r>
          <w:hyperlink w:anchor="_Toc117269745" w:history="1">
            <w:r w:rsidR="0080421A" w:rsidRPr="008369F4">
              <w:rPr>
                <w:rStyle w:val="Hyperlink"/>
                <w:noProof/>
                <w:lang w:val="en-GB"/>
              </w:rPr>
              <w:t>Project Background</w:t>
            </w:r>
            <w:r w:rsidR="0080421A">
              <w:rPr>
                <w:noProof/>
                <w:webHidden/>
              </w:rPr>
              <w:tab/>
            </w:r>
            <w:r w:rsidR="0080421A">
              <w:rPr>
                <w:noProof/>
                <w:webHidden/>
              </w:rPr>
              <w:fldChar w:fldCharType="begin"/>
            </w:r>
            <w:r w:rsidR="0080421A">
              <w:rPr>
                <w:noProof/>
                <w:webHidden/>
              </w:rPr>
              <w:instrText xml:space="preserve"> PAGEREF _Toc117269745 \h </w:instrText>
            </w:r>
            <w:r w:rsidR="0080421A">
              <w:rPr>
                <w:noProof/>
                <w:webHidden/>
              </w:rPr>
            </w:r>
            <w:r w:rsidR="0080421A">
              <w:rPr>
                <w:noProof/>
                <w:webHidden/>
              </w:rPr>
              <w:fldChar w:fldCharType="separate"/>
            </w:r>
            <w:r w:rsidR="00577762">
              <w:rPr>
                <w:noProof/>
                <w:webHidden/>
              </w:rPr>
              <w:t>3</w:t>
            </w:r>
            <w:r w:rsidR="0080421A">
              <w:rPr>
                <w:noProof/>
                <w:webHidden/>
              </w:rPr>
              <w:fldChar w:fldCharType="end"/>
            </w:r>
          </w:hyperlink>
        </w:p>
        <w:p w14:paraId="490D1C35" w14:textId="7E0DE4E2"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46" w:history="1">
            <w:r w:rsidR="0080421A" w:rsidRPr="008369F4">
              <w:rPr>
                <w:rStyle w:val="Hyperlink"/>
                <w:noProof/>
                <w:lang w:val="en-GB"/>
              </w:rPr>
              <w:t>Objectives of the Programmes</w:t>
            </w:r>
            <w:r w:rsidR="0080421A">
              <w:rPr>
                <w:noProof/>
                <w:webHidden/>
              </w:rPr>
              <w:tab/>
            </w:r>
            <w:r w:rsidR="0080421A">
              <w:rPr>
                <w:noProof/>
                <w:webHidden/>
              </w:rPr>
              <w:fldChar w:fldCharType="begin"/>
            </w:r>
            <w:r w:rsidR="0080421A">
              <w:rPr>
                <w:noProof/>
                <w:webHidden/>
              </w:rPr>
              <w:instrText xml:space="preserve"> PAGEREF _Toc117269746 \h </w:instrText>
            </w:r>
            <w:r w:rsidR="0080421A">
              <w:rPr>
                <w:noProof/>
                <w:webHidden/>
              </w:rPr>
            </w:r>
            <w:r w:rsidR="0080421A">
              <w:rPr>
                <w:noProof/>
                <w:webHidden/>
              </w:rPr>
              <w:fldChar w:fldCharType="separate"/>
            </w:r>
            <w:r w:rsidR="00577762">
              <w:rPr>
                <w:noProof/>
                <w:webHidden/>
              </w:rPr>
              <w:t>5</w:t>
            </w:r>
            <w:r w:rsidR="0080421A">
              <w:rPr>
                <w:noProof/>
                <w:webHidden/>
              </w:rPr>
              <w:fldChar w:fldCharType="end"/>
            </w:r>
          </w:hyperlink>
        </w:p>
        <w:p w14:paraId="16FFF29A" w14:textId="5D16E2E3"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47" w:history="1">
            <w:r w:rsidR="0080421A" w:rsidRPr="008369F4">
              <w:rPr>
                <w:rStyle w:val="Hyperlink"/>
                <w:noProof/>
                <w:lang w:val="en-GB"/>
              </w:rPr>
              <w:t>Evaluation Purpose and Scope of Work</w:t>
            </w:r>
            <w:r w:rsidR="0080421A">
              <w:rPr>
                <w:noProof/>
                <w:webHidden/>
              </w:rPr>
              <w:tab/>
            </w:r>
            <w:r w:rsidR="0080421A">
              <w:rPr>
                <w:noProof/>
                <w:webHidden/>
              </w:rPr>
              <w:fldChar w:fldCharType="begin"/>
            </w:r>
            <w:r w:rsidR="0080421A">
              <w:rPr>
                <w:noProof/>
                <w:webHidden/>
              </w:rPr>
              <w:instrText xml:space="preserve"> PAGEREF _Toc117269747 \h </w:instrText>
            </w:r>
            <w:r w:rsidR="0080421A">
              <w:rPr>
                <w:noProof/>
                <w:webHidden/>
              </w:rPr>
            </w:r>
            <w:r w:rsidR="0080421A">
              <w:rPr>
                <w:noProof/>
                <w:webHidden/>
              </w:rPr>
              <w:fldChar w:fldCharType="separate"/>
            </w:r>
            <w:r w:rsidR="00577762">
              <w:rPr>
                <w:noProof/>
                <w:webHidden/>
              </w:rPr>
              <w:t>6</w:t>
            </w:r>
            <w:r w:rsidR="0080421A">
              <w:rPr>
                <w:noProof/>
                <w:webHidden/>
              </w:rPr>
              <w:fldChar w:fldCharType="end"/>
            </w:r>
          </w:hyperlink>
        </w:p>
        <w:p w14:paraId="740AAD26" w14:textId="03E06464"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48" w:history="1">
            <w:r w:rsidR="0080421A" w:rsidRPr="008369F4">
              <w:rPr>
                <w:rStyle w:val="Hyperlink"/>
                <w:noProof/>
                <w:lang w:val="en-GB"/>
              </w:rPr>
              <w:t>Methodology and Tools for Evaluation</w:t>
            </w:r>
            <w:r w:rsidR="0080421A">
              <w:rPr>
                <w:noProof/>
                <w:webHidden/>
              </w:rPr>
              <w:tab/>
            </w:r>
            <w:r w:rsidR="0080421A">
              <w:rPr>
                <w:noProof/>
                <w:webHidden/>
              </w:rPr>
              <w:fldChar w:fldCharType="begin"/>
            </w:r>
            <w:r w:rsidR="0080421A">
              <w:rPr>
                <w:noProof/>
                <w:webHidden/>
              </w:rPr>
              <w:instrText xml:space="preserve"> PAGEREF _Toc117269748 \h </w:instrText>
            </w:r>
            <w:r w:rsidR="0080421A">
              <w:rPr>
                <w:noProof/>
                <w:webHidden/>
              </w:rPr>
            </w:r>
            <w:r w:rsidR="0080421A">
              <w:rPr>
                <w:noProof/>
                <w:webHidden/>
              </w:rPr>
              <w:fldChar w:fldCharType="separate"/>
            </w:r>
            <w:r w:rsidR="00577762">
              <w:rPr>
                <w:noProof/>
                <w:webHidden/>
              </w:rPr>
              <w:t>7</w:t>
            </w:r>
            <w:r w:rsidR="0080421A">
              <w:rPr>
                <w:noProof/>
                <w:webHidden/>
              </w:rPr>
              <w:fldChar w:fldCharType="end"/>
            </w:r>
          </w:hyperlink>
        </w:p>
        <w:p w14:paraId="58A17547" w14:textId="2E120FCC"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49" w:history="1">
            <w:r w:rsidR="0080421A" w:rsidRPr="008369F4">
              <w:rPr>
                <w:rStyle w:val="Hyperlink"/>
                <w:noProof/>
                <w:lang w:val="en-GB"/>
              </w:rPr>
              <w:t>Deliverables</w:t>
            </w:r>
            <w:r w:rsidR="0080421A">
              <w:rPr>
                <w:noProof/>
                <w:webHidden/>
              </w:rPr>
              <w:tab/>
            </w:r>
            <w:r w:rsidR="0080421A">
              <w:rPr>
                <w:noProof/>
                <w:webHidden/>
              </w:rPr>
              <w:fldChar w:fldCharType="begin"/>
            </w:r>
            <w:r w:rsidR="0080421A">
              <w:rPr>
                <w:noProof/>
                <w:webHidden/>
              </w:rPr>
              <w:instrText xml:space="preserve"> PAGEREF _Toc117269749 \h </w:instrText>
            </w:r>
            <w:r w:rsidR="0080421A">
              <w:rPr>
                <w:noProof/>
                <w:webHidden/>
              </w:rPr>
            </w:r>
            <w:r w:rsidR="0080421A">
              <w:rPr>
                <w:noProof/>
                <w:webHidden/>
              </w:rPr>
              <w:fldChar w:fldCharType="separate"/>
            </w:r>
            <w:r w:rsidR="00577762">
              <w:rPr>
                <w:noProof/>
                <w:webHidden/>
              </w:rPr>
              <w:t>8</w:t>
            </w:r>
            <w:r w:rsidR="0080421A">
              <w:rPr>
                <w:noProof/>
                <w:webHidden/>
              </w:rPr>
              <w:fldChar w:fldCharType="end"/>
            </w:r>
          </w:hyperlink>
        </w:p>
        <w:p w14:paraId="451D02FA" w14:textId="2FEFD1CE"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0" w:history="1">
            <w:r w:rsidR="0080421A" w:rsidRPr="008369F4">
              <w:rPr>
                <w:rStyle w:val="Hyperlink"/>
                <w:noProof/>
                <w:lang w:val="en-GB"/>
              </w:rPr>
              <w:t>Expected Results and Timeframe</w:t>
            </w:r>
            <w:r w:rsidR="0080421A">
              <w:rPr>
                <w:noProof/>
                <w:webHidden/>
              </w:rPr>
              <w:tab/>
            </w:r>
            <w:r w:rsidR="0080421A">
              <w:rPr>
                <w:noProof/>
                <w:webHidden/>
              </w:rPr>
              <w:fldChar w:fldCharType="begin"/>
            </w:r>
            <w:r w:rsidR="0080421A">
              <w:rPr>
                <w:noProof/>
                <w:webHidden/>
              </w:rPr>
              <w:instrText xml:space="preserve"> PAGEREF _Toc117269750 \h </w:instrText>
            </w:r>
            <w:r w:rsidR="0080421A">
              <w:rPr>
                <w:noProof/>
                <w:webHidden/>
              </w:rPr>
            </w:r>
            <w:r w:rsidR="0080421A">
              <w:rPr>
                <w:noProof/>
                <w:webHidden/>
              </w:rPr>
              <w:fldChar w:fldCharType="separate"/>
            </w:r>
            <w:r w:rsidR="00577762">
              <w:rPr>
                <w:noProof/>
                <w:webHidden/>
              </w:rPr>
              <w:t>8</w:t>
            </w:r>
            <w:r w:rsidR="0080421A">
              <w:rPr>
                <w:noProof/>
                <w:webHidden/>
              </w:rPr>
              <w:fldChar w:fldCharType="end"/>
            </w:r>
          </w:hyperlink>
        </w:p>
        <w:p w14:paraId="05081707" w14:textId="602A4360"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1" w:history="1">
            <w:r w:rsidR="0080421A" w:rsidRPr="008369F4">
              <w:rPr>
                <w:rStyle w:val="Hyperlink"/>
                <w:noProof/>
                <w:lang w:val="en-GB"/>
              </w:rPr>
              <w:t>Confidentiality of Data</w:t>
            </w:r>
            <w:r w:rsidR="0080421A">
              <w:rPr>
                <w:noProof/>
                <w:webHidden/>
              </w:rPr>
              <w:tab/>
            </w:r>
            <w:r w:rsidR="0080421A">
              <w:rPr>
                <w:noProof/>
                <w:webHidden/>
              </w:rPr>
              <w:fldChar w:fldCharType="begin"/>
            </w:r>
            <w:r w:rsidR="0080421A">
              <w:rPr>
                <w:noProof/>
                <w:webHidden/>
              </w:rPr>
              <w:instrText xml:space="preserve"> PAGEREF _Toc117269751 \h </w:instrText>
            </w:r>
            <w:r w:rsidR="0080421A">
              <w:rPr>
                <w:noProof/>
                <w:webHidden/>
              </w:rPr>
            </w:r>
            <w:r w:rsidR="0080421A">
              <w:rPr>
                <w:noProof/>
                <w:webHidden/>
              </w:rPr>
              <w:fldChar w:fldCharType="separate"/>
            </w:r>
            <w:r w:rsidR="00577762">
              <w:rPr>
                <w:noProof/>
                <w:webHidden/>
              </w:rPr>
              <w:t>10</w:t>
            </w:r>
            <w:r w:rsidR="0080421A">
              <w:rPr>
                <w:noProof/>
                <w:webHidden/>
              </w:rPr>
              <w:fldChar w:fldCharType="end"/>
            </w:r>
          </w:hyperlink>
        </w:p>
        <w:p w14:paraId="226811BB" w14:textId="1D992F13"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2" w:history="1">
            <w:r w:rsidR="0080421A" w:rsidRPr="008369F4">
              <w:rPr>
                <w:rStyle w:val="Hyperlink"/>
                <w:noProof/>
                <w:lang w:val="en-GB"/>
              </w:rPr>
              <w:t>Timeframe</w:t>
            </w:r>
            <w:r w:rsidR="0080421A">
              <w:rPr>
                <w:noProof/>
                <w:webHidden/>
              </w:rPr>
              <w:tab/>
            </w:r>
            <w:r w:rsidR="0080421A">
              <w:rPr>
                <w:noProof/>
                <w:webHidden/>
              </w:rPr>
              <w:fldChar w:fldCharType="begin"/>
            </w:r>
            <w:r w:rsidR="0080421A">
              <w:rPr>
                <w:noProof/>
                <w:webHidden/>
              </w:rPr>
              <w:instrText xml:space="preserve"> PAGEREF _Toc117269752 \h </w:instrText>
            </w:r>
            <w:r w:rsidR="0080421A">
              <w:rPr>
                <w:noProof/>
                <w:webHidden/>
              </w:rPr>
            </w:r>
            <w:r w:rsidR="0080421A">
              <w:rPr>
                <w:noProof/>
                <w:webHidden/>
              </w:rPr>
              <w:fldChar w:fldCharType="separate"/>
            </w:r>
            <w:r w:rsidR="00577762">
              <w:rPr>
                <w:noProof/>
                <w:webHidden/>
              </w:rPr>
              <w:t>11</w:t>
            </w:r>
            <w:r w:rsidR="0080421A">
              <w:rPr>
                <w:noProof/>
                <w:webHidden/>
              </w:rPr>
              <w:fldChar w:fldCharType="end"/>
            </w:r>
          </w:hyperlink>
        </w:p>
        <w:p w14:paraId="0D7CF087" w14:textId="75944CD0"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3" w:history="1">
            <w:r w:rsidR="0080421A" w:rsidRPr="008369F4">
              <w:rPr>
                <w:rStyle w:val="Hyperlink"/>
                <w:noProof/>
                <w:lang w:val="en-GB"/>
              </w:rPr>
              <w:t>Project Location &amp; Travel</w:t>
            </w:r>
            <w:r w:rsidR="0080421A">
              <w:rPr>
                <w:noProof/>
                <w:webHidden/>
              </w:rPr>
              <w:tab/>
            </w:r>
            <w:r w:rsidR="0080421A">
              <w:rPr>
                <w:noProof/>
                <w:webHidden/>
              </w:rPr>
              <w:fldChar w:fldCharType="begin"/>
            </w:r>
            <w:r w:rsidR="0080421A">
              <w:rPr>
                <w:noProof/>
                <w:webHidden/>
              </w:rPr>
              <w:instrText xml:space="preserve"> PAGEREF _Toc117269753 \h </w:instrText>
            </w:r>
            <w:r w:rsidR="0080421A">
              <w:rPr>
                <w:noProof/>
                <w:webHidden/>
              </w:rPr>
            </w:r>
            <w:r w:rsidR="0080421A">
              <w:rPr>
                <w:noProof/>
                <w:webHidden/>
              </w:rPr>
              <w:fldChar w:fldCharType="separate"/>
            </w:r>
            <w:r w:rsidR="00577762">
              <w:rPr>
                <w:noProof/>
                <w:webHidden/>
              </w:rPr>
              <w:t>12</w:t>
            </w:r>
            <w:r w:rsidR="0080421A">
              <w:rPr>
                <w:noProof/>
                <w:webHidden/>
              </w:rPr>
              <w:fldChar w:fldCharType="end"/>
            </w:r>
          </w:hyperlink>
        </w:p>
        <w:p w14:paraId="0D242A5C" w14:textId="62D25A9B"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4" w:history="1">
            <w:r w:rsidR="0080421A" w:rsidRPr="008369F4">
              <w:rPr>
                <w:rStyle w:val="Hyperlink"/>
                <w:noProof/>
                <w:lang w:val="en-GB"/>
              </w:rPr>
              <w:t>Payment</w:t>
            </w:r>
            <w:r w:rsidR="0080421A">
              <w:rPr>
                <w:noProof/>
                <w:webHidden/>
              </w:rPr>
              <w:tab/>
            </w:r>
            <w:r w:rsidR="0080421A">
              <w:rPr>
                <w:noProof/>
                <w:webHidden/>
              </w:rPr>
              <w:fldChar w:fldCharType="begin"/>
            </w:r>
            <w:r w:rsidR="0080421A">
              <w:rPr>
                <w:noProof/>
                <w:webHidden/>
              </w:rPr>
              <w:instrText xml:space="preserve"> PAGEREF _Toc117269754 \h </w:instrText>
            </w:r>
            <w:r w:rsidR="0080421A">
              <w:rPr>
                <w:noProof/>
                <w:webHidden/>
              </w:rPr>
            </w:r>
            <w:r w:rsidR="0080421A">
              <w:rPr>
                <w:noProof/>
                <w:webHidden/>
              </w:rPr>
              <w:fldChar w:fldCharType="separate"/>
            </w:r>
            <w:r w:rsidR="00577762">
              <w:rPr>
                <w:noProof/>
                <w:webHidden/>
              </w:rPr>
              <w:t>12</w:t>
            </w:r>
            <w:r w:rsidR="0080421A">
              <w:rPr>
                <w:noProof/>
                <w:webHidden/>
              </w:rPr>
              <w:fldChar w:fldCharType="end"/>
            </w:r>
          </w:hyperlink>
        </w:p>
        <w:p w14:paraId="3F79D18E" w14:textId="3E0FFCC0"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5" w:history="1">
            <w:r w:rsidR="0080421A" w:rsidRPr="008369F4">
              <w:rPr>
                <w:rStyle w:val="Hyperlink"/>
                <w:noProof/>
                <w:lang w:val="en-GB"/>
              </w:rPr>
              <w:t>Termination</w:t>
            </w:r>
            <w:r w:rsidR="0080421A">
              <w:rPr>
                <w:noProof/>
                <w:webHidden/>
              </w:rPr>
              <w:tab/>
            </w:r>
            <w:r w:rsidR="0080421A">
              <w:rPr>
                <w:noProof/>
                <w:webHidden/>
              </w:rPr>
              <w:fldChar w:fldCharType="begin"/>
            </w:r>
            <w:r w:rsidR="0080421A">
              <w:rPr>
                <w:noProof/>
                <w:webHidden/>
              </w:rPr>
              <w:instrText xml:space="preserve"> PAGEREF _Toc117269755 \h </w:instrText>
            </w:r>
            <w:r w:rsidR="0080421A">
              <w:rPr>
                <w:noProof/>
                <w:webHidden/>
              </w:rPr>
            </w:r>
            <w:r w:rsidR="0080421A">
              <w:rPr>
                <w:noProof/>
                <w:webHidden/>
              </w:rPr>
              <w:fldChar w:fldCharType="separate"/>
            </w:r>
            <w:r w:rsidR="00577762">
              <w:rPr>
                <w:noProof/>
                <w:webHidden/>
              </w:rPr>
              <w:t>13</w:t>
            </w:r>
            <w:r w:rsidR="0080421A">
              <w:rPr>
                <w:noProof/>
                <w:webHidden/>
              </w:rPr>
              <w:fldChar w:fldCharType="end"/>
            </w:r>
          </w:hyperlink>
        </w:p>
        <w:p w14:paraId="3F690F06" w14:textId="2E994444"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6" w:history="1">
            <w:r w:rsidR="0080421A" w:rsidRPr="008369F4">
              <w:rPr>
                <w:rStyle w:val="Hyperlink"/>
                <w:noProof/>
                <w:lang w:val="en-GB"/>
              </w:rPr>
              <w:t>Penalty Damages</w:t>
            </w:r>
            <w:r w:rsidR="0080421A">
              <w:rPr>
                <w:noProof/>
                <w:webHidden/>
              </w:rPr>
              <w:tab/>
            </w:r>
            <w:r w:rsidR="0080421A">
              <w:rPr>
                <w:noProof/>
                <w:webHidden/>
              </w:rPr>
              <w:fldChar w:fldCharType="begin"/>
            </w:r>
            <w:r w:rsidR="0080421A">
              <w:rPr>
                <w:noProof/>
                <w:webHidden/>
              </w:rPr>
              <w:instrText xml:space="preserve"> PAGEREF _Toc117269756 \h </w:instrText>
            </w:r>
            <w:r w:rsidR="0080421A">
              <w:rPr>
                <w:noProof/>
                <w:webHidden/>
              </w:rPr>
            </w:r>
            <w:r w:rsidR="0080421A">
              <w:rPr>
                <w:noProof/>
                <w:webHidden/>
              </w:rPr>
              <w:fldChar w:fldCharType="separate"/>
            </w:r>
            <w:r w:rsidR="00577762">
              <w:rPr>
                <w:noProof/>
                <w:webHidden/>
              </w:rPr>
              <w:t>14</w:t>
            </w:r>
            <w:r w:rsidR="0080421A">
              <w:rPr>
                <w:noProof/>
                <w:webHidden/>
              </w:rPr>
              <w:fldChar w:fldCharType="end"/>
            </w:r>
          </w:hyperlink>
        </w:p>
        <w:p w14:paraId="3C723C3C" w14:textId="621CC5F4"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7" w:history="1">
            <w:r w:rsidR="0080421A" w:rsidRPr="008369F4">
              <w:rPr>
                <w:rStyle w:val="Hyperlink"/>
                <w:noProof/>
                <w:lang w:val="en-GB"/>
              </w:rPr>
              <w:t>Authentication of Bids</w:t>
            </w:r>
            <w:r w:rsidR="0080421A">
              <w:rPr>
                <w:noProof/>
                <w:webHidden/>
              </w:rPr>
              <w:tab/>
            </w:r>
            <w:r w:rsidR="0080421A">
              <w:rPr>
                <w:noProof/>
                <w:webHidden/>
              </w:rPr>
              <w:fldChar w:fldCharType="begin"/>
            </w:r>
            <w:r w:rsidR="0080421A">
              <w:rPr>
                <w:noProof/>
                <w:webHidden/>
              </w:rPr>
              <w:instrText xml:space="preserve"> PAGEREF _Toc117269757 \h </w:instrText>
            </w:r>
            <w:r w:rsidR="0080421A">
              <w:rPr>
                <w:noProof/>
                <w:webHidden/>
              </w:rPr>
            </w:r>
            <w:r w:rsidR="0080421A">
              <w:rPr>
                <w:noProof/>
                <w:webHidden/>
              </w:rPr>
              <w:fldChar w:fldCharType="separate"/>
            </w:r>
            <w:r w:rsidR="00577762">
              <w:rPr>
                <w:noProof/>
                <w:webHidden/>
              </w:rPr>
              <w:t>14</w:t>
            </w:r>
            <w:r w:rsidR="0080421A">
              <w:rPr>
                <w:noProof/>
                <w:webHidden/>
              </w:rPr>
              <w:fldChar w:fldCharType="end"/>
            </w:r>
          </w:hyperlink>
        </w:p>
        <w:p w14:paraId="057DA896" w14:textId="6EBF5131"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8" w:history="1">
            <w:r w:rsidR="0080421A" w:rsidRPr="008369F4">
              <w:rPr>
                <w:rStyle w:val="Hyperlink"/>
                <w:noProof/>
                <w:lang w:val="en-GB"/>
              </w:rPr>
              <w:t>Proposal Preparation Costs</w:t>
            </w:r>
            <w:r w:rsidR="0080421A">
              <w:rPr>
                <w:noProof/>
                <w:webHidden/>
              </w:rPr>
              <w:tab/>
            </w:r>
            <w:r w:rsidR="0080421A">
              <w:rPr>
                <w:noProof/>
                <w:webHidden/>
              </w:rPr>
              <w:fldChar w:fldCharType="begin"/>
            </w:r>
            <w:r w:rsidR="0080421A">
              <w:rPr>
                <w:noProof/>
                <w:webHidden/>
              </w:rPr>
              <w:instrText xml:space="preserve"> PAGEREF _Toc117269758 \h </w:instrText>
            </w:r>
            <w:r w:rsidR="0080421A">
              <w:rPr>
                <w:noProof/>
                <w:webHidden/>
              </w:rPr>
            </w:r>
            <w:r w:rsidR="0080421A">
              <w:rPr>
                <w:noProof/>
                <w:webHidden/>
              </w:rPr>
              <w:fldChar w:fldCharType="separate"/>
            </w:r>
            <w:r w:rsidR="00577762">
              <w:rPr>
                <w:noProof/>
                <w:webHidden/>
              </w:rPr>
              <w:t>15</w:t>
            </w:r>
            <w:r w:rsidR="0080421A">
              <w:rPr>
                <w:noProof/>
                <w:webHidden/>
              </w:rPr>
              <w:fldChar w:fldCharType="end"/>
            </w:r>
          </w:hyperlink>
        </w:p>
        <w:p w14:paraId="40B92D5A" w14:textId="0079E784"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59" w:history="1">
            <w:r w:rsidR="0080421A" w:rsidRPr="008369F4">
              <w:rPr>
                <w:rStyle w:val="Hyperlink"/>
                <w:noProof/>
                <w:lang w:val="en-GB"/>
              </w:rPr>
              <w:t>Language</w:t>
            </w:r>
            <w:r w:rsidR="0080421A">
              <w:rPr>
                <w:noProof/>
                <w:webHidden/>
              </w:rPr>
              <w:tab/>
            </w:r>
            <w:r w:rsidR="0080421A">
              <w:rPr>
                <w:noProof/>
                <w:webHidden/>
              </w:rPr>
              <w:fldChar w:fldCharType="begin"/>
            </w:r>
            <w:r w:rsidR="0080421A">
              <w:rPr>
                <w:noProof/>
                <w:webHidden/>
              </w:rPr>
              <w:instrText xml:space="preserve"> PAGEREF _Toc117269759 \h </w:instrText>
            </w:r>
            <w:r w:rsidR="0080421A">
              <w:rPr>
                <w:noProof/>
                <w:webHidden/>
              </w:rPr>
            </w:r>
            <w:r w:rsidR="0080421A">
              <w:rPr>
                <w:noProof/>
                <w:webHidden/>
              </w:rPr>
              <w:fldChar w:fldCharType="separate"/>
            </w:r>
            <w:r w:rsidR="00577762">
              <w:rPr>
                <w:noProof/>
                <w:webHidden/>
              </w:rPr>
              <w:t>15</w:t>
            </w:r>
            <w:r w:rsidR="0080421A">
              <w:rPr>
                <w:noProof/>
                <w:webHidden/>
              </w:rPr>
              <w:fldChar w:fldCharType="end"/>
            </w:r>
          </w:hyperlink>
        </w:p>
        <w:p w14:paraId="1B0DABA4" w14:textId="1544C298"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0" w:history="1">
            <w:r w:rsidR="0080421A" w:rsidRPr="008369F4">
              <w:rPr>
                <w:rStyle w:val="Hyperlink"/>
                <w:noProof/>
                <w:lang w:val="en-GB"/>
              </w:rPr>
              <w:t>Venue &amp; Deadline for Submission of proposals</w:t>
            </w:r>
            <w:r w:rsidR="0080421A">
              <w:rPr>
                <w:noProof/>
                <w:webHidden/>
              </w:rPr>
              <w:tab/>
            </w:r>
            <w:r w:rsidR="0080421A">
              <w:rPr>
                <w:noProof/>
                <w:webHidden/>
              </w:rPr>
              <w:fldChar w:fldCharType="begin"/>
            </w:r>
            <w:r w:rsidR="0080421A">
              <w:rPr>
                <w:noProof/>
                <w:webHidden/>
              </w:rPr>
              <w:instrText xml:space="preserve"> PAGEREF _Toc117269760 \h </w:instrText>
            </w:r>
            <w:r w:rsidR="0080421A">
              <w:rPr>
                <w:noProof/>
                <w:webHidden/>
              </w:rPr>
            </w:r>
            <w:r w:rsidR="0080421A">
              <w:rPr>
                <w:noProof/>
                <w:webHidden/>
              </w:rPr>
              <w:fldChar w:fldCharType="separate"/>
            </w:r>
            <w:r w:rsidR="00577762">
              <w:rPr>
                <w:noProof/>
                <w:webHidden/>
              </w:rPr>
              <w:t>15</w:t>
            </w:r>
            <w:r w:rsidR="0080421A">
              <w:rPr>
                <w:noProof/>
                <w:webHidden/>
              </w:rPr>
              <w:fldChar w:fldCharType="end"/>
            </w:r>
          </w:hyperlink>
        </w:p>
        <w:p w14:paraId="767E732A" w14:textId="714CD7E8"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1" w:history="1">
            <w:r w:rsidR="0080421A" w:rsidRPr="008369F4">
              <w:rPr>
                <w:rStyle w:val="Hyperlink"/>
                <w:noProof/>
                <w:lang w:val="en-GB"/>
              </w:rPr>
              <w:t>Bid Validity</w:t>
            </w:r>
            <w:r w:rsidR="0080421A">
              <w:rPr>
                <w:noProof/>
                <w:webHidden/>
              </w:rPr>
              <w:tab/>
            </w:r>
            <w:r w:rsidR="0080421A">
              <w:rPr>
                <w:noProof/>
                <w:webHidden/>
              </w:rPr>
              <w:fldChar w:fldCharType="begin"/>
            </w:r>
            <w:r w:rsidR="0080421A">
              <w:rPr>
                <w:noProof/>
                <w:webHidden/>
              </w:rPr>
              <w:instrText xml:space="preserve"> PAGEREF _Toc117269761 \h </w:instrText>
            </w:r>
            <w:r w:rsidR="0080421A">
              <w:rPr>
                <w:noProof/>
                <w:webHidden/>
              </w:rPr>
            </w:r>
            <w:r w:rsidR="0080421A">
              <w:rPr>
                <w:noProof/>
                <w:webHidden/>
              </w:rPr>
              <w:fldChar w:fldCharType="separate"/>
            </w:r>
            <w:r w:rsidR="00577762">
              <w:rPr>
                <w:noProof/>
                <w:webHidden/>
              </w:rPr>
              <w:t>15</w:t>
            </w:r>
            <w:r w:rsidR="0080421A">
              <w:rPr>
                <w:noProof/>
                <w:webHidden/>
              </w:rPr>
              <w:fldChar w:fldCharType="end"/>
            </w:r>
          </w:hyperlink>
        </w:p>
        <w:p w14:paraId="6C150220" w14:textId="03D51F08"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2" w:history="1">
            <w:r w:rsidR="0080421A" w:rsidRPr="008369F4">
              <w:rPr>
                <w:rStyle w:val="Hyperlink"/>
                <w:noProof/>
                <w:lang w:val="en-GB"/>
              </w:rPr>
              <w:t>Late Bids</w:t>
            </w:r>
            <w:r w:rsidR="0080421A">
              <w:rPr>
                <w:noProof/>
                <w:webHidden/>
              </w:rPr>
              <w:tab/>
            </w:r>
            <w:r w:rsidR="0080421A">
              <w:rPr>
                <w:noProof/>
                <w:webHidden/>
              </w:rPr>
              <w:fldChar w:fldCharType="begin"/>
            </w:r>
            <w:r w:rsidR="0080421A">
              <w:rPr>
                <w:noProof/>
                <w:webHidden/>
              </w:rPr>
              <w:instrText xml:space="preserve"> PAGEREF _Toc117269762 \h </w:instrText>
            </w:r>
            <w:r w:rsidR="0080421A">
              <w:rPr>
                <w:noProof/>
                <w:webHidden/>
              </w:rPr>
            </w:r>
            <w:r w:rsidR="0080421A">
              <w:rPr>
                <w:noProof/>
                <w:webHidden/>
              </w:rPr>
              <w:fldChar w:fldCharType="separate"/>
            </w:r>
            <w:r w:rsidR="00577762">
              <w:rPr>
                <w:noProof/>
                <w:webHidden/>
              </w:rPr>
              <w:t>15</w:t>
            </w:r>
            <w:r w:rsidR="0080421A">
              <w:rPr>
                <w:noProof/>
                <w:webHidden/>
              </w:rPr>
              <w:fldChar w:fldCharType="end"/>
            </w:r>
          </w:hyperlink>
        </w:p>
        <w:p w14:paraId="7CFF66CE" w14:textId="47461790"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3" w:history="1">
            <w:r w:rsidR="0080421A" w:rsidRPr="008369F4">
              <w:rPr>
                <w:rStyle w:val="Hyperlink"/>
                <w:noProof/>
                <w:lang w:val="en-GB"/>
              </w:rPr>
              <w:t>Deviations</w:t>
            </w:r>
            <w:r w:rsidR="0080421A">
              <w:rPr>
                <w:noProof/>
                <w:webHidden/>
              </w:rPr>
              <w:tab/>
            </w:r>
            <w:r w:rsidR="0080421A">
              <w:rPr>
                <w:noProof/>
                <w:webHidden/>
              </w:rPr>
              <w:fldChar w:fldCharType="begin"/>
            </w:r>
            <w:r w:rsidR="0080421A">
              <w:rPr>
                <w:noProof/>
                <w:webHidden/>
              </w:rPr>
              <w:instrText xml:space="preserve"> PAGEREF _Toc117269763 \h </w:instrText>
            </w:r>
            <w:r w:rsidR="0080421A">
              <w:rPr>
                <w:noProof/>
                <w:webHidden/>
              </w:rPr>
            </w:r>
            <w:r w:rsidR="0080421A">
              <w:rPr>
                <w:noProof/>
                <w:webHidden/>
              </w:rPr>
              <w:fldChar w:fldCharType="separate"/>
            </w:r>
            <w:r w:rsidR="00577762">
              <w:rPr>
                <w:noProof/>
                <w:webHidden/>
              </w:rPr>
              <w:t>16</w:t>
            </w:r>
            <w:r w:rsidR="0080421A">
              <w:rPr>
                <w:noProof/>
                <w:webHidden/>
              </w:rPr>
              <w:fldChar w:fldCharType="end"/>
            </w:r>
          </w:hyperlink>
        </w:p>
        <w:p w14:paraId="6D17DD4D" w14:textId="0D77CF9F"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4" w:history="1">
            <w:r w:rsidR="0080421A" w:rsidRPr="008369F4">
              <w:rPr>
                <w:rStyle w:val="Hyperlink"/>
                <w:noProof/>
                <w:lang w:val="en-GB"/>
              </w:rPr>
              <w:t>Tender Opening</w:t>
            </w:r>
            <w:r w:rsidR="0080421A">
              <w:rPr>
                <w:noProof/>
                <w:webHidden/>
              </w:rPr>
              <w:tab/>
            </w:r>
            <w:r w:rsidR="0080421A">
              <w:rPr>
                <w:noProof/>
                <w:webHidden/>
              </w:rPr>
              <w:fldChar w:fldCharType="begin"/>
            </w:r>
            <w:r w:rsidR="0080421A">
              <w:rPr>
                <w:noProof/>
                <w:webHidden/>
              </w:rPr>
              <w:instrText xml:space="preserve"> PAGEREF _Toc117269764 \h </w:instrText>
            </w:r>
            <w:r w:rsidR="0080421A">
              <w:rPr>
                <w:noProof/>
                <w:webHidden/>
              </w:rPr>
            </w:r>
            <w:r w:rsidR="0080421A">
              <w:rPr>
                <w:noProof/>
                <w:webHidden/>
              </w:rPr>
              <w:fldChar w:fldCharType="separate"/>
            </w:r>
            <w:r w:rsidR="00577762">
              <w:rPr>
                <w:noProof/>
                <w:webHidden/>
              </w:rPr>
              <w:t>16</w:t>
            </w:r>
            <w:r w:rsidR="0080421A">
              <w:rPr>
                <w:noProof/>
                <w:webHidden/>
              </w:rPr>
              <w:fldChar w:fldCharType="end"/>
            </w:r>
          </w:hyperlink>
        </w:p>
        <w:p w14:paraId="4791C58A" w14:textId="693157A8"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5" w:history="1">
            <w:r w:rsidR="0080421A" w:rsidRPr="008369F4">
              <w:rPr>
                <w:rStyle w:val="Hyperlink"/>
                <w:noProof/>
                <w:lang w:val="en-GB"/>
              </w:rPr>
              <w:t>Evaluation Methodology and Criteria</w:t>
            </w:r>
            <w:r w:rsidR="0080421A">
              <w:rPr>
                <w:noProof/>
                <w:webHidden/>
              </w:rPr>
              <w:tab/>
            </w:r>
            <w:r w:rsidR="0080421A">
              <w:rPr>
                <w:noProof/>
                <w:webHidden/>
              </w:rPr>
              <w:fldChar w:fldCharType="begin"/>
            </w:r>
            <w:r w:rsidR="0080421A">
              <w:rPr>
                <w:noProof/>
                <w:webHidden/>
              </w:rPr>
              <w:instrText xml:space="preserve"> PAGEREF _Toc117269765 \h </w:instrText>
            </w:r>
            <w:r w:rsidR="0080421A">
              <w:rPr>
                <w:noProof/>
                <w:webHidden/>
              </w:rPr>
            </w:r>
            <w:r w:rsidR="0080421A">
              <w:rPr>
                <w:noProof/>
                <w:webHidden/>
              </w:rPr>
              <w:fldChar w:fldCharType="separate"/>
            </w:r>
            <w:r w:rsidR="00577762">
              <w:rPr>
                <w:noProof/>
                <w:webHidden/>
              </w:rPr>
              <w:t>16</w:t>
            </w:r>
            <w:r w:rsidR="0080421A">
              <w:rPr>
                <w:noProof/>
                <w:webHidden/>
              </w:rPr>
              <w:fldChar w:fldCharType="end"/>
            </w:r>
          </w:hyperlink>
        </w:p>
        <w:p w14:paraId="3E540EA2" w14:textId="5364C320"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6" w:history="1">
            <w:r w:rsidR="0080421A" w:rsidRPr="008369F4">
              <w:rPr>
                <w:rStyle w:val="Hyperlink"/>
                <w:noProof/>
                <w:lang w:val="en-GB"/>
              </w:rPr>
              <w:t>Proforma Covering Letter for the proposal</w:t>
            </w:r>
            <w:r w:rsidR="0080421A">
              <w:rPr>
                <w:noProof/>
                <w:webHidden/>
              </w:rPr>
              <w:tab/>
            </w:r>
            <w:r w:rsidR="0080421A">
              <w:rPr>
                <w:noProof/>
                <w:webHidden/>
              </w:rPr>
              <w:fldChar w:fldCharType="begin"/>
            </w:r>
            <w:r w:rsidR="0080421A">
              <w:rPr>
                <w:noProof/>
                <w:webHidden/>
              </w:rPr>
              <w:instrText xml:space="preserve"> PAGEREF _Toc117269766 \h </w:instrText>
            </w:r>
            <w:r w:rsidR="0080421A">
              <w:rPr>
                <w:noProof/>
                <w:webHidden/>
              </w:rPr>
            </w:r>
            <w:r w:rsidR="0080421A">
              <w:rPr>
                <w:noProof/>
                <w:webHidden/>
              </w:rPr>
              <w:fldChar w:fldCharType="separate"/>
            </w:r>
            <w:r w:rsidR="00577762">
              <w:rPr>
                <w:noProof/>
                <w:webHidden/>
              </w:rPr>
              <w:t>20</w:t>
            </w:r>
            <w:r w:rsidR="0080421A">
              <w:rPr>
                <w:noProof/>
                <w:webHidden/>
              </w:rPr>
              <w:fldChar w:fldCharType="end"/>
            </w:r>
          </w:hyperlink>
        </w:p>
        <w:p w14:paraId="39C22BFA" w14:textId="644B892B" w:rsidR="0080421A" w:rsidRDefault="00C910E3" w:rsidP="00007A11">
          <w:pPr>
            <w:pStyle w:val="TOC1"/>
            <w:tabs>
              <w:tab w:val="right" w:leader="dot" w:pos="9016"/>
            </w:tabs>
            <w:jc w:val="both"/>
            <w:rPr>
              <w:rFonts w:eastAsiaTheme="minorEastAsia" w:cs="Mangal"/>
              <w:noProof/>
              <w:sz w:val="24"/>
              <w:szCs w:val="21"/>
              <w:lang w:val="en-IN" w:eastAsia="en-GB" w:bidi="hi-IN"/>
            </w:rPr>
          </w:pPr>
          <w:hyperlink w:anchor="_Toc117269767" w:history="1">
            <w:r w:rsidR="0080421A" w:rsidRPr="008369F4">
              <w:rPr>
                <w:rStyle w:val="Hyperlink"/>
                <w:noProof/>
                <w:lang w:val="en-GB"/>
              </w:rPr>
              <w:t>Proforma Financial Proposal</w:t>
            </w:r>
            <w:r w:rsidR="0080421A">
              <w:rPr>
                <w:noProof/>
                <w:webHidden/>
              </w:rPr>
              <w:tab/>
            </w:r>
            <w:r w:rsidR="0080421A">
              <w:rPr>
                <w:noProof/>
                <w:webHidden/>
              </w:rPr>
              <w:fldChar w:fldCharType="begin"/>
            </w:r>
            <w:r w:rsidR="0080421A">
              <w:rPr>
                <w:noProof/>
                <w:webHidden/>
              </w:rPr>
              <w:instrText xml:space="preserve"> PAGEREF _Toc117269767 \h </w:instrText>
            </w:r>
            <w:r w:rsidR="0080421A">
              <w:rPr>
                <w:noProof/>
                <w:webHidden/>
              </w:rPr>
            </w:r>
            <w:r w:rsidR="0080421A">
              <w:rPr>
                <w:noProof/>
                <w:webHidden/>
              </w:rPr>
              <w:fldChar w:fldCharType="separate"/>
            </w:r>
            <w:r w:rsidR="00577762">
              <w:rPr>
                <w:noProof/>
                <w:webHidden/>
              </w:rPr>
              <w:t>21</w:t>
            </w:r>
            <w:r w:rsidR="0080421A">
              <w:rPr>
                <w:noProof/>
                <w:webHidden/>
              </w:rPr>
              <w:fldChar w:fldCharType="end"/>
            </w:r>
          </w:hyperlink>
        </w:p>
        <w:p w14:paraId="1F267EEE" w14:textId="691DE877" w:rsidR="00445677" w:rsidRPr="000E1596" w:rsidRDefault="00445677" w:rsidP="00007A11">
          <w:pPr>
            <w:jc w:val="both"/>
            <w:rPr>
              <w:sz w:val="24"/>
              <w:szCs w:val="24"/>
              <w:lang w:val="en-GB"/>
            </w:rPr>
          </w:pPr>
          <w:r w:rsidRPr="000E1596">
            <w:rPr>
              <w:b/>
              <w:bCs/>
              <w:noProof/>
              <w:sz w:val="24"/>
              <w:szCs w:val="24"/>
              <w:lang w:val="en-GB"/>
            </w:rPr>
            <w:fldChar w:fldCharType="end"/>
          </w: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 w:type="dxa"/>
          <w:right w:w="14" w:type="dxa"/>
        </w:tblCellMar>
        <w:tblLook w:val="01E0" w:firstRow="1" w:lastRow="1" w:firstColumn="1" w:lastColumn="1" w:noHBand="0" w:noVBand="0"/>
      </w:tblPr>
      <w:tblGrid>
        <w:gridCol w:w="4600"/>
        <w:gridCol w:w="4604"/>
      </w:tblGrid>
      <w:tr w:rsidR="00AB6AF2" w14:paraId="515D24C2" w14:textId="77777777" w:rsidTr="00AB6AF2">
        <w:trPr>
          <w:trHeight w:val="236"/>
        </w:trPr>
        <w:tc>
          <w:tcPr>
            <w:tcW w:w="2499" w:type="pct"/>
            <w:vAlign w:val="center"/>
          </w:tcPr>
          <w:p w14:paraId="69760393" w14:textId="61AA8A26" w:rsidR="00AB6AF2" w:rsidRPr="00007A11" w:rsidRDefault="00AB6AF2" w:rsidP="00007A11">
            <w:pPr>
              <w:pStyle w:val="TableParagraph"/>
              <w:spacing w:line="288" w:lineRule="auto"/>
              <w:jc w:val="both"/>
              <w:rPr>
                <w:rFonts w:ascii="Times New Roman"/>
                <w:b/>
                <w:sz w:val="24"/>
                <w:szCs w:val="24"/>
              </w:rPr>
            </w:pPr>
            <w:r>
              <w:rPr>
                <w:rFonts w:cstheme="minorHAnsi"/>
                <w:sz w:val="24"/>
                <w:szCs w:val="24"/>
                <w:lang w:val="en-GB"/>
              </w:rPr>
              <w:lastRenderedPageBreak/>
              <w:br w:type="page"/>
            </w:r>
            <w:r w:rsidRPr="00007A11">
              <w:rPr>
                <w:rFonts w:ascii="Times New Roman"/>
                <w:b/>
                <w:sz w:val="24"/>
                <w:szCs w:val="24"/>
              </w:rPr>
              <w:t>Date</w:t>
            </w:r>
            <w:r w:rsidRPr="00007A11">
              <w:rPr>
                <w:rFonts w:ascii="Times New Roman"/>
                <w:b/>
                <w:spacing w:val="-2"/>
                <w:sz w:val="24"/>
                <w:szCs w:val="24"/>
              </w:rPr>
              <w:t xml:space="preserve"> </w:t>
            </w:r>
            <w:r w:rsidRPr="00007A11">
              <w:rPr>
                <w:rFonts w:ascii="Times New Roman"/>
                <w:b/>
                <w:sz w:val="24"/>
                <w:szCs w:val="24"/>
              </w:rPr>
              <w:t>of</w:t>
            </w:r>
            <w:r w:rsidRPr="00007A11">
              <w:rPr>
                <w:rFonts w:ascii="Times New Roman"/>
                <w:b/>
                <w:spacing w:val="9"/>
                <w:sz w:val="24"/>
                <w:szCs w:val="24"/>
              </w:rPr>
              <w:t xml:space="preserve"> </w:t>
            </w:r>
            <w:r w:rsidRPr="00007A11">
              <w:rPr>
                <w:rFonts w:ascii="Times New Roman"/>
                <w:b/>
                <w:sz w:val="24"/>
                <w:szCs w:val="24"/>
              </w:rPr>
              <w:t>Tender</w:t>
            </w:r>
            <w:r w:rsidRPr="00007A11">
              <w:rPr>
                <w:rFonts w:ascii="Times New Roman"/>
                <w:b/>
                <w:spacing w:val="-2"/>
                <w:sz w:val="24"/>
                <w:szCs w:val="24"/>
              </w:rPr>
              <w:t xml:space="preserve"> publication/uploading</w:t>
            </w:r>
          </w:p>
        </w:tc>
        <w:tc>
          <w:tcPr>
            <w:tcW w:w="2501" w:type="pct"/>
            <w:vAlign w:val="center"/>
          </w:tcPr>
          <w:p w14:paraId="6F7407D3" w14:textId="418D9634" w:rsidR="00AB6AF2" w:rsidRPr="00007A11" w:rsidRDefault="008E4721" w:rsidP="00007A11">
            <w:pPr>
              <w:pStyle w:val="TableParagraph"/>
              <w:spacing w:line="288" w:lineRule="auto"/>
              <w:jc w:val="both"/>
              <w:rPr>
                <w:rFonts w:ascii="Times New Roman"/>
                <w:b/>
                <w:sz w:val="24"/>
                <w:szCs w:val="24"/>
              </w:rPr>
            </w:pPr>
            <w:r>
              <w:rPr>
                <w:rFonts w:ascii="Times New Roman"/>
                <w:b/>
                <w:sz w:val="24"/>
                <w:szCs w:val="24"/>
              </w:rPr>
              <w:t>02</w:t>
            </w:r>
            <w:r w:rsidR="00514690">
              <w:rPr>
                <w:rFonts w:ascii="Times New Roman"/>
                <w:b/>
                <w:sz w:val="24"/>
                <w:szCs w:val="24"/>
              </w:rPr>
              <w:t>.11.2022</w:t>
            </w:r>
          </w:p>
        </w:tc>
      </w:tr>
      <w:tr w:rsidR="00AB6AF2" w14:paraId="07344122" w14:textId="77777777" w:rsidTr="00AB6AF2">
        <w:trPr>
          <w:trHeight w:val="238"/>
        </w:trPr>
        <w:tc>
          <w:tcPr>
            <w:tcW w:w="2499" w:type="pct"/>
            <w:vAlign w:val="center"/>
          </w:tcPr>
          <w:p w14:paraId="7D581119"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w w:val="105"/>
                <w:sz w:val="24"/>
                <w:szCs w:val="24"/>
              </w:rPr>
              <w:t>Start</w:t>
            </w:r>
            <w:r w:rsidRPr="00007A11">
              <w:rPr>
                <w:rFonts w:ascii="Times New Roman"/>
                <w:b/>
                <w:spacing w:val="-14"/>
                <w:w w:val="105"/>
                <w:sz w:val="24"/>
                <w:szCs w:val="24"/>
              </w:rPr>
              <w:t xml:space="preserve"> </w:t>
            </w:r>
            <w:r w:rsidRPr="00007A11">
              <w:rPr>
                <w:rFonts w:ascii="Times New Roman"/>
                <w:b/>
                <w:w w:val="105"/>
                <w:sz w:val="24"/>
                <w:szCs w:val="24"/>
              </w:rPr>
              <w:t>date</w:t>
            </w:r>
            <w:r w:rsidRPr="00007A11">
              <w:rPr>
                <w:rFonts w:ascii="Times New Roman"/>
                <w:b/>
                <w:spacing w:val="-13"/>
                <w:w w:val="105"/>
                <w:sz w:val="24"/>
                <w:szCs w:val="24"/>
              </w:rPr>
              <w:t xml:space="preserve"> </w:t>
            </w:r>
            <w:r w:rsidRPr="00007A11">
              <w:rPr>
                <w:rFonts w:ascii="Times New Roman"/>
                <w:b/>
                <w:w w:val="105"/>
                <w:sz w:val="24"/>
                <w:szCs w:val="24"/>
              </w:rPr>
              <w:t>of</w:t>
            </w:r>
            <w:r w:rsidRPr="00007A11">
              <w:rPr>
                <w:rFonts w:ascii="Times New Roman"/>
                <w:b/>
                <w:spacing w:val="-12"/>
                <w:w w:val="105"/>
                <w:sz w:val="24"/>
                <w:szCs w:val="24"/>
              </w:rPr>
              <w:t xml:space="preserve"> </w:t>
            </w:r>
            <w:r w:rsidRPr="00007A11">
              <w:rPr>
                <w:rFonts w:ascii="Times New Roman"/>
                <w:b/>
                <w:w w:val="105"/>
                <w:sz w:val="24"/>
                <w:szCs w:val="24"/>
              </w:rPr>
              <w:t>downloading</w:t>
            </w:r>
            <w:r w:rsidRPr="00007A11">
              <w:rPr>
                <w:rFonts w:ascii="Times New Roman"/>
                <w:b/>
                <w:spacing w:val="-13"/>
                <w:w w:val="105"/>
                <w:sz w:val="24"/>
                <w:szCs w:val="24"/>
              </w:rPr>
              <w:t xml:space="preserve"> </w:t>
            </w:r>
            <w:r w:rsidRPr="00007A11">
              <w:rPr>
                <w:rFonts w:ascii="Times New Roman"/>
                <w:b/>
                <w:w w:val="105"/>
                <w:sz w:val="24"/>
                <w:szCs w:val="24"/>
              </w:rPr>
              <w:t>the</w:t>
            </w:r>
            <w:r w:rsidRPr="00007A11">
              <w:rPr>
                <w:rFonts w:ascii="Times New Roman"/>
                <w:b/>
                <w:spacing w:val="-13"/>
                <w:w w:val="105"/>
                <w:sz w:val="24"/>
                <w:szCs w:val="24"/>
              </w:rPr>
              <w:t xml:space="preserve"> </w:t>
            </w:r>
            <w:r w:rsidRPr="00007A11">
              <w:rPr>
                <w:rFonts w:ascii="Times New Roman"/>
                <w:b/>
                <w:spacing w:val="-2"/>
                <w:w w:val="105"/>
                <w:sz w:val="24"/>
                <w:szCs w:val="24"/>
              </w:rPr>
              <w:t>Tender</w:t>
            </w:r>
          </w:p>
        </w:tc>
        <w:tc>
          <w:tcPr>
            <w:tcW w:w="2501" w:type="pct"/>
            <w:vAlign w:val="center"/>
          </w:tcPr>
          <w:p w14:paraId="3694D821" w14:textId="3A75EBBD" w:rsidR="00AB6AF2" w:rsidRPr="00007A11" w:rsidRDefault="008E4721" w:rsidP="00007A11">
            <w:pPr>
              <w:pStyle w:val="TableParagraph"/>
              <w:spacing w:line="288" w:lineRule="auto"/>
              <w:jc w:val="both"/>
              <w:rPr>
                <w:rFonts w:ascii="Times New Roman"/>
                <w:b/>
                <w:sz w:val="24"/>
                <w:szCs w:val="24"/>
              </w:rPr>
            </w:pPr>
            <w:r>
              <w:rPr>
                <w:rFonts w:ascii="Times New Roman"/>
                <w:b/>
                <w:sz w:val="24"/>
                <w:szCs w:val="24"/>
              </w:rPr>
              <w:t>02</w:t>
            </w:r>
            <w:r w:rsidR="00514690">
              <w:rPr>
                <w:rFonts w:ascii="Times New Roman"/>
                <w:b/>
                <w:sz w:val="24"/>
                <w:szCs w:val="24"/>
              </w:rPr>
              <w:t>.11.2022</w:t>
            </w:r>
            <w:r>
              <w:rPr>
                <w:rFonts w:ascii="Times New Roman"/>
                <w:b/>
                <w:sz w:val="24"/>
                <w:szCs w:val="24"/>
              </w:rPr>
              <w:t xml:space="preserve"> (After 02:00 PM)</w:t>
            </w:r>
          </w:p>
        </w:tc>
      </w:tr>
      <w:tr w:rsidR="00AB6AF2" w14:paraId="3030E784" w14:textId="77777777" w:rsidTr="00AB6AF2">
        <w:trPr>
          <w:trHeight w:val="474"/>
        </w:trPr>
        <w:tc>
          <w:tcPr>
            <w:tcW w:w="2499" w:type="pct"/>
            <w:vAlign w:val="center"/>
          </w:tcPr>
          <w:p w14:paraId="7AB37257"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w w:val="105"/>
                <w:sz w:val="24"/>
                <w:szCs w:val="24"/>
              </w:rPr>
              <w:t>Last</w:t>
            </w:r>
            <w:r w:rsidRPr="00007A11">
              <w:rPr>
                <w:rFonts w:ascii="Times New Roman"/>
                <w:b/>
                <w:spacing w:val="19"/>
                <w:w w:val="105"/>
                <w:sz w:val="24"/>
                <w:szCs w:val="24"/>
              </w:rPr>
              <w:t xml:space="preserve"> </w:t>
            </w:r>
            <w:r w:rsidRPr="00007A11">
              <w:rPr>
                <w:rFonts w:ascii="Times New Roman"/>
                <w:b/>
                <w:w w:val="105"/>
                <w:sz w:val="24"/>
                <w:szCs w:val="24"/>
              </w:rPr>
              <w:t>date</w:t>
            </w:r>
            <w:r w:rsidRPr="00007A11">
              <w:rPr>
                <w:rFonts w:ascii="Times New Roman"/>
                <w:b/>
                <w:spacing w:val="18"/>
                <w:w w:val="105"/>
                <w:sz w:val="24"/>
                <w:szCs w:val="24"/>
              </w:rPr>
              <w:t xml:space="preserve"> </w:t>
            </w:r>
            <w:r w:rsidRPr="00007A11">
              <w:rPr>
                <w:rFonts w:ascii="Times New Roman"/>
                <w:b/>
                <w:w w:val="105"/>
                <w:sz w:val="24"/>
                <w:szCs w:val="24"/>
              </w:rPr>
              <w:t>&amp;</w:t>
            </w:r>
            <w:r w:rsidRPr="00007A11">
              <w:rPr>
                <w:rFonts w:ascii="Times New Roman"/>
                <w:b/>
                <w:spacing w:val="23"/>
                <w:w w:val="105"/>
                <w:sz w:val="24"/>
                <w:szCs w:val="24"/>
              </w:rPr>
              <w:t xml:space="preserve"> </w:t>
            </w:r>
            <w:r w:rsidRPr="00007A11">
              <w:rPr>
                <w:rFonts w:ascii="Times New Roman"/>
                <w:b/>
                <w:w w:val="105"/>
                <w:sz w:val="24"/>
                <w:szCs w:val="24"/>
              </w:rPr>
              <w:t>time</w:t>
            </w:r>
            <w:r w:rsidRPr="00007A11">
              <w:rPr>
                <w:rFonts w:ascii="Times New Roman"/>
                <w:b/>
                <w:spacing w:val="19"/>
                <w:w w:val="105"/>
                <w:sz w:val="24"/>
                <w:szCs w:val="24"/>
              </w:rPr>
              <w:t xml:space="preserve"> </w:t>
            </w:r>
            <w:r w:rsidRPr="00007A11">
              <w:rPr>
                <w:rFonts w:ascii="Times New Roman"/>
                <w:b/>
                <w:w w:val="105"/>
                <w:sz w:val="24"/>
                <w:szCs w:val="24"/>
              </w:rPr>
              <w:t>of</w:t>
            </w:r>
            <w:r w:rsidRPr="00007A11">
              <w:rPr>
                <w:rFonts w:ascii="Times New Roman"/>
                <w:b/>
                <w:spacing w:val="23"/>
                <w:w w:val="105"/>
                <w:sz w:val="24"/>
                <w:szCs w:val="24"/>
              </w:rPr>
              <w:t xml:space="preserve"> </w:t>
            </w:r>
            <w:r w:rsidRPr="00007A11">
              <w:rPr>
                <w:rFonts w:ascii="Times New Roman"/>
                <w:b/>
                <w:w w:val="105"/>
                <w:sz w:val="24"/>
                <w:szCs w:val="24"/>
              </w:rPr>
              <w:t>receipt</w:t>
            </w:r>
            <w:r w:rsidRPr="00007A11">
              <w:rPr>
                <w:rFonts w:ascii="Times New Roman"/>
                <w:b/>
                <w:spacing w:val="23"/>
                <w:w w:val="105"/>
                <w:sz w:val="24"/>
                <w:szCs w:val="24"/>
              </w:rPr>
              <w:t xml:space="preserve"> </w:t>
            </w:r>
            <w:r w:rsidRPr="00007A11">
              <w:rPr>
                <w:rFonts w:ascii="Times New Roman"/>
                <w:b/>
                <w:w w:val="105"/>
                <w:sz w:val="24"/>
                <w:szCs w:val="24"/>
              </w:rPr>
              <w:t>of</w:t>
            </w:r>
            <w:r w:rsidRPr="00007A11">
              <w:rPr>
                <w:rFonts w:ascii="Times New Roman"/>
                <w:b/>
                <w:spacing w:val="25"/>
                <w:w w:val="105"/>
                <w:sz w:val="24"/>
                <w:szCs w:val="24"/>
              </w:rPr>
              <w:t xml:space="preserve"> </w:t>
            </w:r>
            <w:r w:rsidRPr="00007A11">
              <w:rPr>
                <w:rFonts w:ascii="Times New Roman"/>
                <w:b/>
                <w:w w:val="105"/>
                <w:sz w:val="24"/>
                <w:szCs w:val="24"/>
              </w:rPr>
              <w:t>quarries</w:t>
            </w:r>
            <w:r w:rsidRPr="00007A11">
              <w:rPr>
                <w:rFonts w:ascii="Times New Roman"/>
                <w:b/>
                <w:spacing w:val="22"/>
                <w:w w:val="105"/>
                <w:sz w:val="24"/>
                <w:szCs w:val="24"/>
              </w:rPr>
              <w:t xml:space="preserve"> </w:t>
            </w:r>
            <w:r w:rsidRPr="00007A11">
              <w:rPr>
                <w:rFonts w:ascii="Times New Roman"/>
                <w:b/>
                <w:w w:val="105"/>
                <w:sz w:val="24"/>
                <w:szCs w:val="24"/>
              </w:rPr>
              <w:t>through email/by post/by hand</w:t>
            </w:r>
          </w:p>
        </w:tc>
        <w:tc>
          <w:tcPr>
            <w:tcW w:w="2501" w:type="pct"/>
            <w:vAlign w:val="center"/>
          </w:tcPr>
          <w:p w14:paraId="51366E43" w14:textId="69942E70" w:rsidR="00AB6AF2" w:rsidRPr="00007A11" w:rsidRDefault="00514690" w:rsidP="00007A11">
            <w:pPr>
              <w:pStyle w:val="TableParagraph"/>
              <w:spacing w:line="288" w:lineRule="auto"/>
              <w:jc w:val="both"/>
              <w:rPr>
                <w:rFonts w:ascii="Times New Roman"/>
                <w:b/>
                <w:sz w:val="24"/>
                <w:szCs w:val="24"/>
              </w:rPr>
            </w:pPr>
            <w:r>
              <w:rPr>
                <w:rFonts w:ascii="Times New Roman"/>
                <w:b/>
                <w:sz w:val="24"/>
                <w:szCs w:val="24"/>
              </w:rPr>
              <w:t>07.11.2022</w:t>
            </w:r>
          </w:p>
        </w:tc>
      </w:tr>
      <w:tr w:rsidR="00AB6AF2" w14:paraId="388F3297" w14:textId="77777777" w:rsidTr="00AB6AF2">
        <w:trPr>
          <w:trHeight w:val="712"/>
        </w:trPr>
        <w:tc>
          <w:tcPr>
            <w:tcW w:w="2499" w:type="pct"/>
            <w:vAlign w:val="center"/>
          </w:tcPr>
          <w:p w14:paraId="5F2E915C" w14:textId="20C468AE" w:rsidR="00AB6AF2" w:rsidRPr="00007A11" w:rsidRDefault="00AB6AF2" w:rsidP="00007A11">
            <w:pPr>
              <w:pStyle w:val="TableParagraph"/>
              <w:spacing w:line="288" w:lineRule="auto"/>
              <w:jc w:val="both"/>
              <w:rPr>
                <w:rFonts w:ascii="Times New Roman"/>
                <w:b/>
                <w:sz w:val="24"/>
                <w:szCs w:val="24"/>
              </w:rPr>
            </w:pPr>
            <w:r w:rsidRPr="00007A11">
              <w:rPr>
                <w:rFonts w:ascii="Times New Roman"/>
                <w:b/>
                <w:w w:val="105"/>
                <w:sz w:val="24"/>
                <w:szCs w:val="24"/>
              </w:rPr>
              <w:t>Pre</w:t>
            </w:r>
            <w:r w:rsidRPr="00007A11">
              <w:rPr>
                <w:rFonts w:ascii="Times New Roman"/>
                <w:b/>
                <w:spacing w:val="-12"/>
                <w:w w:val="105"/>
                <w:sz w:val="24"/>
                <w:szCs w:val="24"/>
              </w:rPr>
              <w:t xml:space="preserve"> </w:t>
            </w:r>
            <w:r w:rsidRPr="00007A11">
              <w:rPr>
                <w:rFonts w:ascii="Times New Roman"/>
                <w:b/>
                <w:w w:val="105"/>
                <w:sz w:val="24"/>
                <w:szCs w:val="24"/>
              </w:rPr>
              <w:t>Bid</w:t>
            </w:r>
            <w:r w:rsidRPr="00007A11">
              <w:rPr>
                <w:rFonts w:ascii="Times New Roman"/>
                <w:b/>
                <w:spacing w:val="-12"/>
                <w:w w:val="105"/>
                <w:sz w:val="24"/>
                <w:szCs w:val="24"/>
              </w:rPr>
              <w:t xml:space="preserve"> </w:t>
            </w:r>
            <w:r w:rsidRPr="00007A11">
              <w:rPr>
                <w:rFonts w:ascii="Times New Roman"/>
                <w:b/>
                <w:spacing w:val="-2"/>
                <w:w w:val="105"/>
                <w:sz w:val="24"/>
                <w:szCs w:val="24"/>
              </w:rPr>
              <w:t>meeting</w:t>
            </w:r>
            <w:r w:rsidR="00486580">
              <w:rPr>
                <w:rFonts w:ascii="Times New Roman"/>
                <w:b/>
                <w:spacing w:val="-2"/>
                <w:w w:val="105"/>
                <w:sz w:val="24"/>
                <w:szCs w:val="24"/>
              </w:rPr>
              <w:t xml:space="preserve"> </w:t>
            </w:r>
          </w:p>
        </w:tc>
        <w:tc>
          <w:tcPr>
            <w:tcW w:w="2501" w:type="pct"/>
            <w:vAlign w:val="center"/>
          </w:tcPr>
          <w:p w14:paraId="188B7188" w14:textId="1AF87B72" w:rsidR="00AB6AF2" w:rsidRPr="00007A11" w:rsidRDefault="008E4721" w:rsidP="00007A11">
            <w:pPr>
              <w:pStyle w:val="TableParagraph"/>
              <w:spacing w:line="288" w:lineRule="auto"/>
              <w:jc w:val="both"/>
              <w:rPr>
                <w:rFonts w:ascii="Times New Roman"/>
                <w:b/>
                <w:sz w:val="24"/>
                <w:szCs w:val="24"/>
              </w:rPr>
            </w:pPr>
            <w:r>
              <w:rPr>
                <w:rFonts w:ascii="Times New Roman"/>
                <w:b/>
                <w:sz w:val="24"/>
                <w:szCs w:val="24"/>
              </w:rPr>
              <w:t>07.11.2022</w:t>
            </w:r>
          </w:p>
        </w:tc>
      </w:tr>
      <w:tr w:rsidR="00AB6AF2" w14:paraId="66D259C2" w14:textId="77777777" w:rsidTr="00AB6AF2">
        <w:trPr>
          <w:trHeight w:val="237"/>
        </w:trPr>
        <w:tc>
          <w:tcPr>
            <w:tcW w:w="2499" w:type="pct"/>
            <w:vAlign w:val="center"/>
          </w:tcPr>
          <w:p w14:paraId="072C817F"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spacing w:val="-2"/>
                <w:w w:val="105"/>
                <w:sz w:val="24"/>
                <w:szCs w:val="24"/>
              </w:rPr>
              <w:t>Last</w:t>
            </w:r>
            <w:r w:rsidRPr="00007A11">
              <w:rPr>
                <w:rFonts w:ascii="Times New Roman"/>
                <w:b/>
                <w:spacing w:val="-5"/>
                <w:w w:val="105"/>
                <w:sz w:val="24"/>
                <w:szCs w:val="24"/>
              </w:rPr>
              <w:t xml:space="preserve"> </w:t>
            </w:r>
            <w:r w:rsidRPr="00007A11">
              <w:rPr>
                <w:rFonts w:ascii="Times New Roman"/>
                <w:b/>
                <w:spacing w:val="-2"/>
                <w:w w:val="105"/>
                <w:sz w:val="24"/>
                <w:szCs w:val="24"/>
              </w:rPr>
              <w:t>date</w:t>
            </w:r>
            <w:r w:rsidRPr="00007A11">
              <w:rPr>
                <w:rFonts w:ascii="Times New Roman"/>
                <w:b/>
                <w:spacing w:val="-7"/>
                <w:w w:val="105"/>
                <w:sz w:val="24"/>
                <w:szCs w:val="24"/>
              </w:rPr>
              <w:t xml:space="preserve"> </w:t>
            </w:r>
            <w:r w:rsidRPr="00007A11">
              <w:rPr>
                <w:rFonts w:ascii="Times New Roman"/>
                <w:b/>
                <w:spacing w:val="-2"/>
                <w:w w:val="105"/>
                <w:sz w:val="24"/>
                <w:szCs w:val="24"/>
              </w:rPr>
              <w:t>for</w:t>
            </w:r>
            <w:r w:rsidRPr="00007A11">
              <w:rPr>
                <w:rFonts w:ascii="Times New Roman"/>
                <w:b/>
                <w:spacing w:val="-5"/>
                <w:w w:val="105"/>
                <w:sz w:val="24"/>
                <w:szCs w:val="24"/>
              </w:rPr>
              <w:t xml:space="preserve"> </w:t>
            </w:r>
            <w:r w:rsidRPr="00007A11">
              <w:rPr>
                <w:rFonts w:ascii="Times New Roman"/>
                <w:b/>
                <w:spacing w:val="-2"/>
                <w:w w:val="105"/>
                <w:sz w:val="24"/>
                <w:szCs w:val="24"/>
              </w:rPr>
              <w:t>submission</w:t>
            </w:r>
            <w:r w:rsidRPr="00007A11">
              <w:rPr>
                <w:rFonts w:ascii="Times New Roman"/>
                <w:b/>
                <w:spacing w:val="-3"/>
                <w:w w:val="105"/>
                <w:sz w:val="24"/>
                <w:szCs w:val="24"/>
              </w:rPr>
              <w:t xml:space="preserve"> </w:t>
            </w:r>
            <w:r w:rsidRPr="00007A11">
              <w:rPr>
                <w:rFonts w:ascii="Times New Roman"/>
                <w:b/>
                <w:spacing w:val="-2"/>
                <w:w w:val="105"/>
                <w:sz w:val="24"/>
                <w:szCs w:val="24"/>
              </w:rPr>
              <w:t>of</w:t>
            </w:r>
            <w:r w:rsidRPr="00007A11">
              <w:rPr>
                <w:rFonts w:ascii="Times New Roman"/>
                <w:b/>
                <w:spacing w:val="1"/>
                <w:w w:val="105"/>
                <w:sz w:val="24"/>
                <w:szCs w:val="24"/>
              </w:rPr>
              <w:t xml:space="preserve"> </w:t>
            </w:r>
            <w:r w:rsidRPr="00007A11">
              <w:rPr>
                <w:rFonts w:ascii="Times New Roman"/>
                <w:b/>
                <w:spacing w:val="-2"/>
                <w:w w:val="105"/>
                <w:sz w:val="24"/>
                <w:szCs w:val="24"/>
              </w:rPr>
              <w:t>online</w:t>
            </w:r>
            <w:r w:rsidRPr="00007A11">
              <w:rPr>
                <w:rFonts w:ascii="Times New Roman"/>
                <w:b/>
                <w:spacing w:val="-4"/>
                <w:w w:val="105"/>
                <w:sz w:val="24"/>
                <w:szCs w:val="24"/>
              </w:rPr>
              <w:t xml:space="preserve"> </w:t>
            </w:r>
            <w:r w:rsidRPr="00007A11">
              <w:rPr>
                <w:rFonts w:ascii="Times New Roman"/>
                <w:b/>
                <w:spacing w:val="-5"/>
                <w:w w:val="105"/>
                <w:sz w:val="24"/>
                <w:szCs w:val="24"/>
              </w:rPr>
              <w:t>Bid</w:t>
            </w:r>
          </w:p>
        </w:tc>
        <w:tc>
          <w:tcPr>
            <w:tcW w:w="2501" w:type="pct"/>
            <w:vAlign w:val="center"/>
          </w:tcPr>
          <w:p w14:paraId="5170935E" w14:textId="45DD3465" w:rsidR="00AB6AF2" w:rsidRPr="00007A11" w:rsidRDefault="008E4721" w:rsidP="00007A11">
            <w:pPr>
              <w:pStyle w:val="TableParagraph"/>
              <w:spacing w:line="288" w:lineRule="auto"/>
              <w:jc w:val="both"/>
              <w:rPr>
                <w:rFonts w:ascii="Times New Roman"/>
                <w:b/>
                <w:sz w:val="24"/>
                <w:szCs w:val="24"/>
              </w:rPr>
            </w:pPr>
            <w:r>
              <w:rPr>
                <w:rFonts w:ascii="Times New Roman"/>
                <w:b/>
                <w:sz w:val="24"/>
                <w:szCs w:val="24"/>
              </w:rPr>
              <w:t>09</w:t>
            </w:r>
            <w:r w:rsidR="00514690">
              <w:rPr>
                <w:rFonts w:ascii="Times New Roman"/>
                <w:b/>
                <w:sz w:val="24"/>
                <w:szCs w:val="24"/>
              </w:rPr>
              <w:t>.11.2022</w:t>
            </w:r>
          </w:p>
        </w:tc>
      </w:tr>
      <w:tr w:rsidR="00AB6AF2" w14:paraId="34CD2E0B" w14:textId="77777777" w:rsidTr="00AB6AF2">
        <w:trPr>
          <w:trHeight w:val="237"/>
        </w:trPr>
        <w:tc>
          <w:tcPr>
            <w:tcW w:w="2499" w:type="pct"/>
            <w:vAlign w:val="center"/>
          </w:tcPr>
          <w:p w14:paraId="2ECA54CC"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sz w:val="24"/>
                <w:szCs w:val="24"/>
              </w:rPr>
              <w:t>Opening</w:t>
            </w:r>
            <w:r w:rsidRPr="00007A11">
              <w:rPr>
                <w:rFonts w:ascii="Times New Roman"/>
                <w:b/>
                <w:spacing w:val="12"/>
                <w:sz w:val="24"/>
                <w:szCs w:val="24"/>
              </w:rPr>
              <w:t xml:space="preserve"> </w:t>
            </w:r>
            <w:r w:rsidRPr="00007A11">
              <w:rPr>
                <w:rFonts w:ascii="Times New Roman"/>
                <w:b/>
                <w:sz w:val="24"/>
                <w:szCs w:val="24"/>
              </w:rPr>
              <w:t>of</w:t>
            </w:r>
            <w:r w:rsidRPr="00007A11">
              <w:rPr>
                <w:rFonts w:ascii="Times New Roman"/>
                <w:b/>
                <w:spacing w:val="16"/>
                <w:sz w:val="24"/>
                <w:szCs w:val="24"/>
              </w:rPr>
              <w:t xml:space="preserve"> </w:t>
            </w:r>
            <w:r w:rsidRPr="00007A11">
              <w:rPr>
                <w:rFonts w:ascii="Times New Roman"/>
                <w:b/>
                <w:sz w:val="24"/>
                <w:szCs w:val="24"/>
              </w:rPr>
              <w:t>Technical</w:t>
            </w:r>
            <w:r w:rsidRPr="00007A11">
              <w:rPr>
                <w:rFonts w:ascii="Times New Roman"/>
                <w:b/>
                <w:spacing w:val="12"/>
                <w:sz w:val="24"/>
                <w:szCs w:val="24"/>
              </w:rPr>
              <w:t xml:space="preserve"> </w:t>
            </w:r>
            <w:r w:rsidRPr="00007A11">
              <w:rPr>
                <w:rFonts w:ascii="Times New Roman"/>
                <w:b/>
                <w:spacing w:val="-5"/>
                <w:sz w:val="24"/>
                <w:szCs w:val="24"/>
              </w:rPr>
              <w:t>Bid</w:t>
            </w:r>
          </w:p>
        </w:tc>
        <w:tc>
          <w:tcPr>
            <w:tcW w:w="2501" w:type="pct"/>
            <w:vAlign w:val="center"/>
          </w:tcPr>
          <w:p w14:paraId="2323F07A" w14:textId="202C446B" w:rsidR="00AB6AF2" w:rsidRPr="00007A11" w:rsidRDefault="00514690" w:rsidP="00007A11">
            <w:pPr>
              <w:pStyle w:val="TableParagraph"/>
              <w:spacing w:line="288" w:lineRule="auto"/>
              <w:jc w:val="both"/>
              <w:rPr>
                <w:rFonts w:ascii="Times New Roman"/>
                <w:b/>
                <w:sz w:val="24"/>
                <w:szCs w:val="24"/>
              </w:rPr>
            </w:pPr>
            <w:r>
              <w:rPr>
                <w:rFonts w:ascii="Times New Roman"/>
                <w:b/>
                <w:sz w:val="24"/>
                <w:szCs w:val="24"/>
              </w:rPr>
              <w:t>10.11.2022</w:t>
            </w:r>
          </w:p>
        </w:tc>
      </w:tr>
      <w:tr w:rsidR="00AB6AF2" w14:paraId="347BDCAB" w14:textId="77777777" w:rsidTr="00AB6AF2">
        <w:trPr>
          <w:trHeight w:val="474"/>
        </w:trPr>
        <w:tc>
          <w:tcPr>
            <w:tcW w:w="2499" w:type="pct"/>
            <w:vAlign w:val="center"/>
          </w:tcPr>
          <w:p w14:paraId="3E6C3EE7"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spacing w:val="-2"/>
                <w:w w:val="105"/>
                <w:sz w:val="24"/>
                <w:szCs w:val="24"/>
              </w:rPr>
              <w:t>Opening</w:t>
            </w:r>
            <w:r w:rsidRPr="00007A11">
              <w:rPr>
                <w:rFonts w:ascii="Times New Roman"/>
                <w:b/>
                <w:spacing w:val="-5"/>
                <w:w w:val="105"/>
                <w:sz w:val="24"/>
                <w:szCs w:val="24"/>
              </w:rPr>
              <w:t xml:space="preserve"> </w:t>
            </w:r>
            <w:r w:rsidRPr="00007A11">
              <w:rPr>
                <w:rFonts w:ascii="Times New Roman"/>
                <w:b/>
                <w:spacing w:val="-2"/>
                <w:w w:val="105"/>
                <w:sz w:val="24"/>
                <w:szCs w:val="24"/>
              </w:rPr>
              <w:t>of</w:t>
            </w:r>
            <w:r w:rsidRPr="00007A11">
              <w:rPr>
                <w:rFonts w:ascii="Times New Roman"/>
                <w:b/>
                <w:spacing w:val="-3"/>
                <w:w w:val="105"/>
                <w:sz w:val="24"/>
                <w:szCs w:val="24"/>
              </w:rPr>
              <w:t xml:space="preserve"> </w:t>
            </w:r>
            <w:r w:rsidRPr="00007A11">
              <w:rPr>
                <w:rFonts w:ascii="Times New Roman"/>
                <w:b/>
                <w:spacing w:val="-2"/>
                <w:w w:val="105"/>
                <w:sz w:val="24"/>
                <w:szCs w:val="24"/>
              </w:rPr>
              <w:t xml:space="preserve">Financial </w:t>
            </w:r>
            <w:r w:rsidRPr="00007A11">
              <w:rPr>
                <w:rFonts w:ascii="Times New Roman"/>
                <w:b/>
                <w:spacing w:val="-5"/>
                <w:w w:val="105"/>
                <w:sz w:val="24"/>
                <w:szCs w:val="24"/>
              </w:rPr>
              <w:t>Bid</w:t>
            </w:r>
          </w:p>
        </w:tc>
        <w:tc>
          <w:tcPr>
            <w:tcW w:w="2501" w:type="pct"/>
            <w:vAlign w:val="center"/>
          </w:tcPr>
          <w:p w14:paraId="59B5F4C4"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w w:val="105"/>
                <w:sz w:val="24"/>
                <w:szCs w:val="24"/>
              </w:rPr>
              <w:t>After</w:t>
            </w:r>
            <w:r w:rsidRPr="00007A11">
              <w:rPr>
                <w:rFonts w:ascii="Times New Roman"/>
                <w:b/>
                <w:spacing w:val="34"/>
                <w:w w:val="105"/>
                <w:sz w:val="24"/>
                <w:szCs w:val="24"/>
              </w:rPr>
              <w:t xml:space="preserve"> </w:t>
            </w:r>
            <w:r w:rsidRPr="00007A11">
              <w:rPr>
                <w:rFonts w:ascii="Times New Roman"/>
                <w:b/>
                <w:w w:val="105"/>
                <w:sz w:val="24"/>
                <w:szCs w:val="24"/>
              </w:rPr>
              <w:t>evaluation</w:t>
            </w:r>
            <w:r w:rsidRPr="00007A11">
              <w:rPr>
                <w:rFonts w:ascii="Times New Roman"/>
                <w:b/>
                <w:spacing w:val="36"/>
                <w:w w:val="105"/>
                <w:sz w:val="24"/>
                <w:szCs w:val="24"/>
              </w:rPr>
              <w:t xml:space="preserve"> </w:t>
            </w:r>
            <w:r w:rsidRPr="00007A11">
              <w:rPr>
                <w:rFonts w:ascii="Times New Roman"/>
                <w:b/>
                <w:w w:val="105"/>
                <w:sz w:val="24"/>
                <w:szCs w:val="24"/>
              </w:rPr>
              <w:t>of</w:t>
            </w:r>
            <w:r w:rsidRPr="00007A11">
              <w:rPr>
                <w:rFonts w:ascii="Times New Roman"/>
                <w:b/>
                <w:spacing w:val="36"/>
                <w:w w:val="105"/>
                <w:sz w:val="24"/>
                <w:szCs w:val="24"/>
              </w:rPr>
              <w:t xml:space="preserve"> </w:t>
            </w:r>
            <w:r w:rsidRPr="00007A11">
              <w:rPr>
                <w:rFonts w:ascii="Times New Roman"/>
                <w:b/>
                <w:w w:val="105"/>
                <w:sz w:val="24"/>
                <w:szCs w:val="24"/>
              </w:rPr>
              <w:t>Technical</w:t>
            </w:r>
            <w:r w:rsidRPr="00007A11">
              <w:rPr>
                <w:rFonts w:ascii="Times New Roman"/>
                <w:b/>
                <w:spacing w:val="35"/>
                <w:w w:val="105"/>
                <w:sz w:val="24"/>
                <w:szCs w:val="24"/>
              </w:rPr>
              <w:t xml:space="preserve"> </w:t>
            </w:r>
            <w:r w:rsidRPr="00007A11">
              <w:rPr>
                <w:rFonts w:ascii="Times New Roman"/>
                <w:b/>
                <w:w w:val="105"/>
                <w:sz w:val="24"/>
                <w:szCs w:val="24"/>
              </w:rPr>
              <w:t>Bid,</w:t>
            </w:r>
            <w:r w:rsidRPr="00007A11">
              <w:rPr>
                <w:rFonts w:ascii="Times New Roman"/>
                <w:b/>
                <w:spacing w:val="35"/>
                <w:w w:val="105"/>
                <w:sz w:val="24"/>
                <w:szCs w:val="24"/>
              </w:rPr>
              <w:t xml:space="preserve"> </w:t>
            </w:r>
            <w:r w:rsidRPr="00007A11">
              <w:rPr>
                <w:rFonts w:ascii="Times New Roman"/>
                <w:b/>
                <w:w w:val="105"/>
                <w:sz w:val="24"/>
                <w:szCs w:val="24"/>
              </w:rPr>
              <w:t>date</w:t>
            </w:r>
            <w:r w:rsidRPr="00007A11">
              <w:rPr>
                <w:rFonts w:ascii="Times New Roman"/>
                <w:b/>
                <w:spacing w:val="35"/>
                <w:w w:val="105"/>
                <w:sz w:val="24"/>
                <w:szCs w:val="24"/>
              </w:rPr>
              <w:t xml:space="preserve"> </w:t>
            </w:r>
            <w:r w:rsidRPr="00007A11">
              <w:rPr>
                <w:rFonts w:ascii="Times New Roman"/>
                <w:b/>
                <w:w w:val="105"/>
                <w:sz w:val="24"/>
                <w:szCs w:val="24"/>
              </w:rPr>
              <w:t>&amp;</w:t>
            </w:r>
            <w:r w:rsidRPr="00007A11">
              <w:rPr>
                <w:rFonts w:ascii="Times New Roman"/>
                <w:b/>
                <w:spacing w:val="32"/>
                <w:w w:val="105"/>
                <w:sz w:val="24"/>
                <w:szCs w:val="24"/>
              </w:rPr>
              <w:t xml:space="preserve"> </w:t>
            </w:r>
            <w:r w:rsidRPr="00007A11">
              <w:rPr>
                <w:rFonts w:ascii="Times New Roman"/>
                <w:b/>
                <w:w w:val="105"/>
                <w:sz w:val="24"/>
                <w:szCs w:val="24"/>
              </w:rPr>
              <w:t>time will be informed to technically qualified Bidders</w:t>
            </w:r>
          </w:p>
        </w:tc>
      </w:tr>
      <w:tr w:rsidR="00AB6AF2" w14:paraId="44DC93CD" w14:textId="77777777" w:rsidTr="00AB6AF2">
        <w:trPr>
          <w:trHeight w:val="238"/>
        </w:trPr>
        <w:tc>
          <w:tcPr>
            <w:tcW w:w="2499" w:type="pct"/>
            <w:vAlign w:val="center"/>
          </w:tcPr>
          <w:p w14:paraId="0ECD6151" w14:textId="77777777" w:rsidR="00AB6AF2" w:rsidRPr="00007A11" w:rsidRDefault="00AB6AF2" w:rsidP="00007A11">
            <w:pPr>
              <w:pStyle w:val="TableParagraph"/>
              <w:spacing w:line="288" w:lineRule="auto"/>
              <w:jc w:val="both"/>
              <w:rPr>
                <w:rFonts w:ascii="Times New Roman"/>
                <w:b/>
                <w:sz w:val="24"/>
                <w:szCs w:val="24"/>
              </w:rPr>
            </w:pPr>
            <w:r w:rsidRPr="00007A11">
              <w:rPr>
                <w:rFonts w:ascii="Times New Roman"/>
                <w:b/>
                <w:w w:val="105"/>
                <w:sz w:val="24"/>
                <w:szCs w:val="24"/>
              </w:rPr>
              <w:t>Bid</w:t>
            </w:r>
            <w:r w:rsidRPr="00007A11">
              <w:rPr>
                <w:rFonts w:ascii="Times New Roman"/>
                <w:b/>
                <w:spacing w:val="-10"/>
                <w:w w:val="105"/>
                <w:sz w:val="24"/>
                <w:szCs w:val="24"/>
              </w:rPr>
              <w:t xml:space="preserve"> </w:t>
            </w:r>
            <w:r w:rsidRPr="00007A11">
              <w:rPr>
                <w:rFonts w:ascii="Times New Roman"/>
                <w:b/>
                <w:spacing w:val="-2"/>
                <w:w w:val="105"/>
                <w:sz w:val="24"/>
                <w:szCs w:val="24"/>
              </w:rPr>
              <w:t>validity</w:t>
            </w:r>
          </w:p>
        </w:tc>
        <w:tc>
          <w:tcPr>
            <w:tcW w:w="2501" w:type="pct"/>
            <w:vAlign w:val="center"/>
          </w:tcPr>
          <w:p w14:paraId="781B280E" w14:textId="142137EC" w:rsidR="00AB6AF2" w:rsidRPr="00007A11" w:rsidRDefault="008E4721" w:rsidP="00007A11">
            <w:pPr>
              <w:pStyle w:val="TableParagraph"/>
              <w:spacing w:line="288" w:lineRule="auto"/>
              <w:jc w:val="both"/>
              <w:rPr>
                <w:rFonts w:ascii="Times New Roman"/>
                <w:b/>
                <w:sz w:val="24"/>
                <w:szCs w:val="24"/>
              </w:rPr>
            </w:pPr>
            <w:r>
              <w:rPr>
                <w:rFonts w:ascii="Times New Roman"/>
                <w:b/>
                <w:w w:val="105"/>
                <w:sz w:val="24"/>
                <w:szCs w:val="24"/>
              </w:rPr>
              <w:t>3</w:t>
            </w:r>
            <w:r w:rsidR="00AB6AF2" w:rsidRPr="00007A11">
              <w:rPr>
                <w:rFonts w:ascii="Times New Roman"/>
                <w:b/>
                <w:w w:val="105"/>
                <w:sz w:val="24"/>
                <w:szCs w:val="24"/>
              </w:rPr>
              <w:t>0</w:t>
            </w:r>
            <w:r w:rsidR="00AB6AF2" w:rsidRPr="00007A11">
              <w:rPr>
                <w:rFonts w:ascii="Times New Roman"/>
                <w:b/>
                <w:spacing w:val="-14"/>
                <w:w w:val="105"/>
                <w:sz w:val="24"/>
                <w:szCs w:val="24"/>
              </w:rPr>
              <w:t xml:space="preserve"> </w:t>
            </w:r>
            <w:r w:rsidR="00AB6AF2" w:rsidRPr="00007A11">
              <w:rPr>
                <w:rFonts w:ascii="Times New Roman"/>
                <w:b/>
                <w:w w:val="105"/>
                <w:sz w:val="24"/>
                <w:szCs w:val="24"/>
              </w:rPr>
              <w:t>days</w:t>
            </w:r>
            <w:r w:rsidR="00AB6AF2" w:rsidRPr="00007A11">
              <w:rPr>
                <w:rFonts w:ascii="Times New Roman"/>
                <w:b/>
                <w:spacing w:val="-13"/>
                <w:w w:val="105"/>
                <w:sz w:val="24"/>
                <w:szCs w:val="24"/>
              </w:rPr>
              <w:t xml:space="preserve"> </w:t>
            </w:r>
            <w:r w:rsidR="00AB6AF2" w:rsidRPr="00007A11">
              <w:rPr>
                <w:rFonts w:ascii="Times New Roman"/>
                <w:b/>
                <w:w w:val="105"/>
                <w:sz w:val="24"/>
                <w:szCs w:val="24"/>
              </w:rPr>
              <w:t>from</w:t>
            </w:r>
            <w:r w:rsidR="00AB6AF2" w:rsidRPr="00007A11">
              <w:rPr>
                <w:rFonts w:ascii="Times New Roman"/>
                <w:b/>
                <w:spacing w:val="-14"/>
                <w:w w:val="105"/>
                <w:sz w:val="24"/>
                <w:szCs w:val="24"/>
              </w:rPr>
              <w:t xml:space="preserve"> </w:t>
            </w:r>
            <w:r w:rsidR="00AB6AF2" w:rsidRPr="00007A11">
              <w:rPr>
                <w:rFonts w:ascii="Times New Roman"/>
                <w:b/>
                <w:w w:val="105"/>
                <w:sz w:val="24"/>
                <w:szCs w:val="24"/>
              </w:rPr>
              <w:t>the</w:t>
            </w:r>
            <w:r w:rsidR="00AB6AF2" w:rsidRPr="00007A11">
              <w:rPr>
                <w:rFonts w:ascii="Times New Roman"/>
                <w:b/>
                <w:spacing w:val="-11"/>
                <w:w w:val="105"/>
                <w:sz w:val="24"/>
                <w:szCs w:val="24"/>
              </w:rPr>
              <w:t xml:space="preserve"> </w:t>
            </w:r>
            <w:r w:rsidR="00AB6AF2" w:rsidRPr="00007A11">
              <w:rPr>
                <w:rFonts w:ascii="Times New Roman"/>
                <w:b/>
                <w:w w:val="105"/>
                <w:sz w:val="24"/>
                <w:szCs w:val="24"/>
              </w:rPr>
              <w:t>date</w:t>
            </w:r>
            <w:r w:rsidR="00AB6AF2" w:rsidRPr="00007A11">
              <w:rPr>
                <w:rFonts w:ascii="Times New Roman"/>
                <w:b/>
                <w:spacing w:val="-9"/>
                <w:w w:val="105"/>
                <w:sz w:val="24"/>
                <w:szCs w:val="24"/>
              </w:rPr>
              <w:t xml:space="preserve"> </w:t>
            </w:r>
            <w:r w:rsidR="00AB6AF2" w:rsidRPr="00007A11">
              <w:rPr>
                <w:rFonts w:ascii="Times New Roman"/>
                <w:b/>
                <w:w w:val="105"/>
                <w:sz w:val="24"/>
                <w:szCs w:val="24"/>
              </w:rPr>
              <w:t>of</w:t>
            </w:r>
            <w:r w:rsidR="00AB6AF2" w:rsidRPr="00007A11">
              <w:rPr>
                <w:rFonts w:ascii="Times New Roman"/>
                <w:b/>
                <w:spacing w:val="-6"/>
                <w:w w:val="105"/>
                <w:sz w:val="24"/>
                <w:szCs w:val="24"/>
              </w:rPr>
              <w:t xml:space="preserve"> </w:t>
            </w:r>
            <w:r w:rsidR="00AB6AF2" w:rsidRPr="00007A11">
              <w:rPr>
                <w:rFonts w:ascii="Times New Roman"/>
                <w:b/>
                <w:w w:val="105"/>
                <w:sz w:val="24"/>
                <w:szCs w:val="24"/>
              </w:rPr>
              <w:t>Bid</w:t>
            </w:r>
            <w:r w:rsidR="00AB6AF2" w:rsidRPr="00007A11">
              <w:rPr>
                <w:rFonts w:ascii="Times New Roman"/>
                <w:b/>
                <w:spacing w:val="-9"/>
                <w:w w:val="105"/>
                <w:sz w:val="24"/>
                <w:szCs w:val="24"/>
              </w:rPr>
              <w:t xml:space="preserve"> </w:t>
            </w:r>
            <w:r w:rsidR="00AB6AF2" w:rsidRPr="00007A11">
              <w:rPr>
                <w:rFonts w:ascii="Times New Roman"/>
                <w:b/>
                <w:spacing w:val="-2"/>
                <w:w w:val="105"/>
                <w:sz w:val="24"/>
                <w:szCs w:val="24"/>
              </w:rPr>
              <w:t>submission</w:t>
            </w:r>
          </w:p>
        </w:tc>
      </w:tr>
    </w:tbl>
    <w:p w14:paraId="4944399E" w14:textId="77777777" w:rsidR="00AB6AF2" w:rsidRPr="00007A11" w:rsidRDefault="00AB6AF2" w:rsidP="00007A11">
      <w:pPr>
        <w:jc w:val="both"/>
        <w:rPr>
          <w:rFonts w:cstheme="minorHAnsi"/>
          <w:sz w:val="2"/>
          <w:szCs w:val="24"/>
          <w:lang w:val="en-GB"/>
        </w:rPr>
      </w:pPr>
    </w:p>
    <w:p w14:paraId="0DD8266B" w14:textId="3912B317" w:rsidR="00950B37" w:rsidRPr="009A06A3" w:rsidRDefault="00950B37" w:rsidP="00007A11">
      <w:pPr>
        <w:pStyle w:val="Heading1"/>
        <w:jc w:val="both"/>
        <w:rPr>
          <w:lang w:val="en-GB"/>
        </w:rPr>
      </w:pPr>
      <w:bookmarkStart w:id="1" w:name="_Toc117269745"/>
      <w:r w:rsidRPr="009A06A3">
        <w:rPr>
          <w:lang w:val="en-GB"/>
        </w:rPr>
        <w:t>Project Background</w:t>
      </w:r>
      <w:bookmarkEnd w:id="1"/>
    </w:p>
    <w:p w14:paraId="38469177"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In today’s society alongside development, some social concerns are demanding focus. One such concern is GENDER-disparities, sensitivity, abuse or feticide and unpaid work. Women and girls in particular are more vulnerable to exploitation and discrimination regardless of where they are positioned on the socio-economic spectrum. When these concerns are issues to be handled and regulated at different levels of the administration it needs funds. Financial support is needed to provide assistance, to develop training modules/material, to conduct seminars, to organize workshops and further the goals. Adequate monetary allocations are equally important for the achievement of the desired outcomes. Our socio-economic pattern has different impacts on different genders. Gender budgeting is a powerful tool to achieve gender mainstreaming, address the vulnerabilities and to regulate gender inequalities. Gender responsive budgeting enables gender sensitive formulation of legislation, policies and schemes, allocation and collection of resources, in implementation, execution and follow-up corrective action to address gender disparities. Hence, to achieve the desired outcomes and reduce gender-disparities it is important to use a gender lens while formulating legislations.</w:t>
      </w:r>
    </w:p>
    <w:p w14:paraId="06475DB9" w14:textId="294F0B75"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 xml:space="preserve">Gender Budgeting is a new scheme which encompasses incorporating a gender perspective and sensitivity at all levels and stages of developmental planning and implementation, and is a means for translating gender commitments into budgetary commitments to meet women’s specific needs ―Gender sensitive budgets’, ‘gender budgets’, and ‘women budgets’ refers to a variety of processes and tools aimed at facilitating an assessment of gendered impacts on government budgets. Gender Budgeting is a contemporary phenomenon and is gaining a lot of popularity as it is aimed at benefitting women. The purpose </w:t>
      </w:r>
      <w:r w:rsidRPr="009A06A3">
        <w:rPr>
          <w:rFonts w:cstheme="minorHAnsi"/>
          <w:sz w:val="24"/>
          <w:szCs w:val="24"/>
          <w:lang w:val="en-GB"/>
        </w:rPr>
        <w:lastRenderedPageBreak/>
        <w:t xml:space="preserve">of building capacities on gender budgeting is to train the stakeholders mainly community for </w:t>
      </w:r>
      <w:r w:rsidR="009A06A3" w:rsidRPr="009A06A3">
        <w:rPr>
          <w:rFonts w:cstheme="minorHAnsi"/>
          <w:sz w:val="24"/>
          <w:szCs w:val="24"/>
          <w:lang w:val="en-GB"/>
        </w:rPr>
        <w:t>analysing</w:t>
      </w:r>
      <w:r w:rsidRPr="009A06A3">
        <w:rPr>
          <w:rFonts w:cstheme="minorHAnsi"/>
          <w:sz w:val="24"/>
          <w:szCs w:val="24"/>
          <w:lang w:val="en-GB"/>
        </w:rPr>
        <w:t xml:space="preserve"> and preparing budgets from a gender lens so that the benefits of development are shared by all, and sustainable development is gender inclusive. Therefore, special assistance is needed to promote gender budgeting in loca</w:t>
      </w:r>
      <w:r w:rsidR="009A06A3">
        <w:rPr>
          <w:rFonts w:cstheme="minorHAnsi"/>
          <w:sz w:val="24"/>
          <w:szCs w:val="24"/>
          <w:lang w:val="en-GB"/>
        </w:rPr>
        <w:t>l governments through incentivis</w:t>
      </w:r>
      <w:r w:rsidRPr="009A06A3">
        <w:rPr>
          <w:rFonts w:cstheme="minorHAnsi"/>
          <w:sz w:val="24"/>
          <w:szCs w:val="24"/>
          <w:lang w:val="en-GB"/>
        </w:rPr>
        <w:t>ation. This will encourage the local governments to initiate various provisions for women and children like lady’s toilets in public places, training centres, working women’s and girls’ hostels, crèches, transit camp for sex workers and street children UIRD&amp;PR.</w:t>
      </w:r>
    </w:p>
    <w:p w14:paraId="7CF35036" w14:textId="77777777" w:rsidR="00445677" w:rsidRPr="009A06A3" w:rsidRDefault="00950B37" w:rsidP="00007A11">
      <w:pPr>
        <w:ind w:firstLine="720"/>
        <w:jc w:val="both"/>
        <w:rPr>
          <w:rFonts w:cstheme="minorHAnsi"/>
          <w:sz w:val="24"/>
          <w:szCs w:val="24"/>
          <w:lang w:val="en-GB"/>
        </w:rPr>
      </w:pPr>
      <w:r w:rsidRPr="009A06A3">
        <w:rPr>
          <w:rFonts w:cstheme="minorHAnsi"/>
          <w:sz w:val="24"/>
          <w:szCs w:val="24"/>
          <w:lang w:val="en-GB"/>
        </w:rPr>
        <w:t xml:space="preserve">Panchayat responsibilities- The 11 schedule of the 73rd amendment specifies 29 areas of responsibility that states may devolve to the panchayats. Women bear primary responsibility in the areas indicate below, and hence their sensitization on gender budgeting is very important to ensure their equal participation in planning and implementation: </w:t>
      </w:r>
    </w:p>
    <w:p w14:paraId="48E2CCD0"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Agriculture, including agricultural extension; </w:t>
      </w:r>
    </w:p>
    <w:p w14:paraId="4CA20762"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Minor irrigation, water management and watershed development; </w:t>
      </w:r>
    </w:p>
    <w:p w14:paraId="1498DAAF"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Animal husbandry, dairy and poultry; </w:t>
      </w:r>
    </w:p>
    <w:p w14:paraId="4179F04F"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Fisheries; </w:t>
      </w:r>
    </w:p>
    <w:p w14:paraId="7B15E80E"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Social forestry and farm forestry; </w:t>
      </w:r>
    </w:p>
    <w:p w14:paraId="4C286666"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Minor forest produce; </w:t>
      </w:r>
    </w:p>
    <w:p w14:paraId="0B974239"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Drinking water; </w:t>
      </w:r>
    </w:p>
    <w:p w14:paraId="3FE55F44"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Fuel and fodder; </w:t>
      </w:r>
    </w:p>
    <w:p w14:paraId="45658A99"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Poverty alleviation programmes; </w:t>
      </w:r>
    </w:p>
    <w:p w14:paraId="3BB64014"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Education including primary and secondary schools; </w:t>
      </w:r>
    </w:p>
    <w:p w14:paraId="1B901266"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Adult and non-formal education; </w:t>
      </w:r>
    </w:p>
    <w:p w14:paraId="56CA3DDB" w14:textId="59BD09AA"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Health and sanitation, including hospitals, primary health </w:t>
      </w:r>
      <w:r w:rsidR="009A06A3" w:rsidRPr="009A06A3">
        <w:rPr>
          <w:rFonts w:cstheme="minorHAnsi"/>
          <w:sz w:val="24"/>
          <w:szCs w:val="24"/>
          <w:lang w:val="en-GB"/>
        </w:rPr>
        <w:t>centres</w:t>
      </w:r>
      <w:r w:rsidRPr="009A06A3">
        <w:rPr>
          <w:rFonts w:cstheme="minorHAnsi"/>
          <w:sz w:val="24"/>
          <w:szCs w:val="24"/>
          <w:lang w:val="en-GB"/>
        </w:rPr>
        <w:t xml:space="preserve"> and dispensaries; </w:t>
      </w:r>
    </w:p>
    <w:p w14:paraId="124C3EC0"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Family welfare;</w:t>
      </w:r>
    </w:p>
    <w:p w14:paraId="047374A3"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Women and child development; </w:t>
      </w:r>
    </w:p>
    <w:p w14:paraId="5F5C2AF6" w14:textId="77777777" w:rsidR="0044567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Social welfare, including welfare of the handicapped and mentally retarded; </w:t>
      </w:r>
    </w:p>
    <w:p w14:paraId="75ACE59F" w14:textId="632D63D7" w:rsidR="00950B37" w:rsidRPr="009A06A3" w:rsidRDefault="00950B37" w:rsidP="00007A11">
      <w:pPr>
        <w:pStyle w:val="ListParagraph"/>
        <w:numPr>
          <w:ilvl w:val="0"/>
          <w:numId w:val="1"/>
        </w:numPr>
        <w:jc w:val="both"/>
        <w:rPr>
          <w:rFonts w:cstheme="minorHAnsi"/>
          <w:sz w:val="24"/>
          <w:szCs w:val="24"/>
          <w:lang w:val="en-GB"/>
        </w:rPr>
      </w:pPr>
      <w:r w:rsidRPr="009A06A3">
        <w:rPr>
          <w:rFonts w:cstheme="minorHAnsi"/>
          <w:sz w:val="24"/>
          <w:szCs w:val="24"/>
          <w:lang w:val="en-GB"/>
        </w:rPr>
        <w:t>Maintenance of community assets.</w:t>
      </w:r>
    </w:p>
    <w:p w14:paraId="04F1EB44" w14:textId="674D1667" w:rsidR="00950B37" w:rsidRPr="009A06A3" w:rsidRDefault="00950B37" w:rsidP="00007A11">
      <w:pPr>
        <w:jc w:val="both"/>
        <w:rPr>
          <w:rFonts w:cstheme="minorHAnsi"/>
          <w:sz w:val="24"/>
          <w:szCs w:val="24"/>
          <w:lang w:val="en-GB"/>
        </w:rPr>
      </w:pPr>
      <w:r w:rsidRPr="009A06A3">
        <w:rPr>
          <w:rFonts w:cstheme="minorHAnsi"/>
          <w:sz w:val="24"/>
          <w:szCs w:val="24"/>
          <w:lang w:val="en-GB"/>
        </w:rPr>
        <w:t xml:space="preserve">With this perspective, programmes were conducted by Uttarakhand Institute of Rural Development &amp; Panchayati Raj, Rudrapur with aims at highlighting concepts, tools and methods of gender budgeting, equally emphasizing on the Importance of Gender Budgeting and women empowerment. The Programme focused on mobilization of community as a part of PRIs, CBOs, </w:t>
      </w:r>
      <w:r w:rsidR="009A06A3" w:rsidRPr="009A06A3">
        <w:rPr>
          <w:rFonts w:cstheme="minorHAnsi"/>
          <w:sz w:val="24"/>
          <w:szCs w:val="24"/>
          <w:lang w:val="en-GB"/>
        </w:rPr>
        <w:lastRenderedPageBreak/>
        <w:t>Anganwadi</w:t>
      </w:r>
      <w:r w:rsidRPr="009A06A3">
        <w:rPr>
          <w:rFonts w:cstheme="minorHAnsi"/>
          <w:sz w:val="24"/>
          <w:szCs w:val="24"/>
          <w:lang w:val="en-GB"/>
        </w:rPr>
        <w:t xml:space="preserve"> workers UIRD&amp;PR on aspects of gender budgeting and ensured their participation in gender responsive budgeting in all above mentioned sectors. Key aspects covered include Gender concept, Group exercise on Gender issue, Case Studies &amp; Gender –Equal policies, Gender budgeting and auditing.</w:t>
      </w:r>
    </w:p>
    <w:p w14:paraId="2D656988" w14:textId="77777777" w:rsidR="007D2F33" w:rsidRPr="009A06A3" w:rsidRDefault="007D2F33" w:rsidP="00007A11">
      <w:pPr>
        <w:pStyle w:val="Heading1"/>
        <w:jc w:val="both"/>
        <w:rPr>
          <w:lang w:val="en-GB"/>
        </w:rPr>
      </w:pPr>
      <w:bookmarkStart w:id="2" w:name="_Toc117269746"/>
      <w:r w:rsidRPr="009A06A3">
        <w:rPr>
          <w:lang w:val="en-GB"/>
        </w:rPr>
        <w:t>Objectives of the Programmes</w:t>
      </w:r>
      <w:bookmarkEnd w:id="2"/>
    </w:p>
    <w:p w14:paraId="431DD6E0" w14:textId="77777777" w:rsidR="00950B37" w:rsidRPr="009A06A3" w:rsidRDefault="00950B37" w:rsidP="00007A11">
      <w:pPr>
        <w:jc w:val="both"/>
        <w:rPr>
          <w:rFonts w:cstheme="minorHAnsi"/>
          <w:sz w:val="24"/>
          <w:szCs w:val="24"/>
          <w:lang w:val="en-GB"/>
        </w:rPr>
      </w:pPr>
      <w:r w:rsidRPr="009A06A3">
        <w:rPr>
          <w:rFonts w:cstheme="minorHAnsi"/>
          <w:sz w:val="24"/>
          <w:szCs w:val="24"/>
          <w:lang w:val="en-GB"/>
        </w:rPr>
        <w:t xml:space="preserve">The programme aims to orient the participants about gender budget initiatives which have the potential to contribute to the promotion of gender equality. The objectives are: </w:t>
      </w:r>
    </w:p>
    <w:p w14:paraId="6AC92DC8"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understanding of the relationship between Gender and Development </w:t>
      </w:r>
    </w:p>
    <w:p w14:paraId="42EE4CC3"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Capacity building of women and men Representatives on gender-responsive governance by providing relevant knowledge that can be easily grasped by the ultimate beneficiaries of Panchayati Raj – women and men in the Gram Sabha meetings and play significant role in gender budgeting by becoming socio-economic leaders, through acquisition of competencies. </w:t>
      </w:r>
    </w:p>
    <w:p w14:paraId="4B03BF76"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Capacitate and strengthen elected representatives and functionaries to efficiently plan under various development schemes.</w:t>
      </w:r>
    </w:p>
    <w:p w14:paraId="69D4FDE9"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To enhance capacities for Gender Analysis and Gender Responsive Budgeting</w:t>
      </w:r>
    </w:p>
    <w:p w14:paraId="2B1DD100"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To review processes and roles and responsibilities of various stakeholders in examine ways by which mainstream governance institutions can be responsive and accountable to Gender Equality concerns</w:t>
      </w:r>
    </w:p>
    <w:p w14:paraId="31E7C26B"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share and exchange good practices in GRB </w:t>
      </w:r>
    </w:p>
    <w:p w14:paraId="231A5F69" w14:textId="77777777"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self-awareness of Gender Equality and Gender Relations </w:t>
      </w:r>
    </w:p>
    <w:p w14:paraId="45CAFF22" w14:textId="22647BFB" w:rsidR="00950B37" w:rsidRPr="009A06A3" w:rsidRDefault="00950B37" w:rsidP="00007A1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capacities for gender analysis, gender responsive Budgeting and Gender </w:t>
      </w:r>
      <w:r w:rsidR="00445677" w:rsidRPr="009A06A3">
        <w:rPr>
          <w:rFonts w:cstheme="minorHAnsi"/>
          <w:sz w:val="24"/>
          <w:szCs w:val="24"/>
          <w:lang w:val="en-GB"/>
        </w:rPr>
        <w:t>Sensitive</w:t>
      </w:r>
      <w:r w:rsidRPr="009A06A3">
        <w:rPr>
          <w:rFonts w:cstheme="minorHAnsi"/>
          <w:sz w:val="24"/>
          <w:szCs w:val="24"/>
          <w:lang w:val="en-GB"/>
        </w:rPr>
        <w:t xml:space="preserve"> Monitoring</w:t>
      </w:r>
    </w:p>
    <w:p w14:paraId="3F325A44" w14:textId="77777777" w:rsidR="00203358" w:rsidRDefault="00203358">
      <w:pPr>
        <w:spacing w:line="259" w:lineRule="auto"/>
        <w:rPr>
          <w:rFonts w:cstheme="minorHAnsi"/>
          <w:b/>
          <w:bCs/>
          <w:sz w:val="24"/>
          <w:szCs w:val="24"/>
          <w:lang w:val="en-GB"/>
        </w:rPr>
      </w:pPr>
      <w:r>
        <w:rPr>
          <w:rFonts w:cstheme="minorHAnsi"/>
          <w:b/>
          <w:bCs/>
          <w:sz w:val="24"/>
          <w:szCs w:val="24"/>
          <w:lang w:val="en-GB"/>
        </w:rPr>
        <w:br w:type="page"/>
      </w:r>
    </w:p>
    <w:p w14:paraId="0553AD8D" w14:textId="6682B3A3" w:rsidR="00950B37" w:rsidRPr="009A06A3" w:rsidRDefault="00950B37" w:rsidP="00007A11">
      <w:pPr>
        <w:jc w:val="both"/>
        <w:rPr>
          <w:rFonts w:cstheme="minorHAnsi"/>
          <w:b/>
          <w:bCs/>
          <w:sz w:val="24"/>
          <w:szCs w:val="24"/>
          <w:lang w:val="en-GB"/>
        </w:rPr>
      </w:pPr>
      <w:r w:rsidRPr="009A06A3">
        <w:rPr>
          <w:rFonts w:cstheme="minorHAnsi"/>
          <w:b/>
          <w:bCs/>
          <w:sz w:val="24"/>
          <w:szCs w:val="24"/>
          <w:lang w:val="en-GB"/>
        </w:rPr>
        <w:lastRenderedPageBreak/>
        <w:t>The schedule of organization of training courses/workshop/seminars (O.T.C) is depicted in table below:</w:t>
      </w:r>
    </w:p>
    <w:tbl>
      <w:tblPr>
        <w:tblStyle w:val="TableGrid"/>
        <w:tblW w:w="0" w:type="auto"/>
        <w:tblLook w:val="04A0" w:firstRow="1" w:lastRow="0" w:firstColumn="1" w:lastColumn="0" w:noHBand="0" w:noVBand="1"/>
      </w:tblPr>
      <w:tblGrid>
        <w:gridCol w:w="2604"/>
        <w:gridCol w:w="949"/>
        <w:gridCol w:w="1311"/>
        <w:gridCol w:w="1414"/>
        <w:gridCol w:w="1394"/>
        <w:gridCol w:w="825"/>
      </w:tblGrid>
      <w:tr w:rsidR="004E3015" w:rsidRPr="009A06A3" w14:paraId="03ABF037" w14:textId="77777777" w:rsidTr="00007A11">
        <w:trPr>
          <w:trHeight w:val="247"/>
        </w:trPr>
        <w:tc>
          <w:tcPr>
            <w:tcW w:w="0" w:type="auto"/>
            <w:shd w:val="clear" w:color="auto" w:fill="D9D9D9" w:themeFill="background1" w:themeFillShade="D9"/>
          </w:tcPr>
          <w:p w14:paraId="229D1524"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District</w:t>
            </w:r>
          </w:p>
        </w:tc>
        <w:tc>
          <w:tcPr>
            <w:tcW w:w="0" w:type="auto"/>
            <w:shd w:val="clear" w:color="auto" w:fill="D9D9D9" w:themeFill="background1" w:themeFillShade="D9"/>
          </w:tcPr>
          <w:p w14:paraId="7F40D041"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Almora</w:t>
            </w:r>
          </w:p>
        </w:tc>
        <w:tc>
          <w:tcPr>
            <w:tcW w:w="0" w:type="auto"/>
            <w:shd w:val="clear" w:color="auto" w:fill="D9D9D9" w:themeFill="background1" w:themeFillShade="D9"/>
          </w:tcPr>
          <w:p w14:paraId="74824712"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Bageshwar</w:t>
            </w:r>
          </w:p>
        </w:tc>
        <w:tc>
          <w:tcPr>
            <w:tcW w:w="0" w:type="auto"/>
            <w:shd w:val="clear" w:color="auto" w:fill="D9D9D9" w:themeFill="background1" w:themeFillShade="D9"/>
          </w:tcPr>
          <w:p w14:paraId="44ED6850"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Champawat</w:t>
            </w:r>
          </w:p>
        </w:tc>
        <w:tc>
          <w:tcPr>
            <w:tcW w:w="0" w:type="auto"/>
            <w:shd w:val="clear" w:color="auto" w:fill="D9D9D9" w:themeFill="background1" w:themeFillShade="D9"/>
          </w:tcPr>
          <w:p w14:paraId="62C798C1" w14:textId="03F51D09"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Pithor</w:t>
            </w:r>
            <w:r w:rsidR="00445677" w:rsidRPr="009A06A3">
              <w:rPr>
                <w:rFonts w:cstheme="minorHAnsi"/>
                <w:b/>
                <w:bCs/>
                <w:sz w:val="24"/>
                <w:szCs w:val="24"/>
                <w:lang w:val="en-GB"/>
              </w:rPr>
              <w:t>a</w:t>
            </w:r>
            <w:r w:rsidRPr="009A06A3">
              <w:rPr>
                <w:rFonts w:cstheme="minorHAnsi"/>
                <w:b/>
                <w:bCs/>
                <w:sz w:val="24"/>
                <w:szCs w:val="24"/>
                <w:lang w:val="en-GB"/>
              </w:rPr>
              <w:t>garh</w:t>
            </w:r>
          </w:p>
        </w:tc>
        <w:tc>
          <w:tcPr>
            <w:tcW w:w="0" w:type="auto"/>
            <w:shd w:val="clear" w:color="auto" w:fill="D9D9D9" w:themeFill="background1" w:themeFillShade="D9"/>
          </w:tcPr>
          <w:p w14:paraId="1E3C2032"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Total</w:t>
            </w:r>
          </w:p>
        </w:tc>
      </w:tr>
      <w:tr w:rsidR="004E3015" w:rsidRPr="009A06A3" w14:paraId="6DA2BC0E" w14:textId="77777777" w:rsidTr="00007A11">
        <w:trPr>
          <w:trHeight w:val="495"/>
        </w:trPr>
        <w:tc>
          <w:tcPr>
            <w:tcW w:w="0" w:type="auto"/>
          </w:tcPr>
          <w:p w14:paraId="762B1D7B" w14:textId="77777777" w:rsidR="004E3015" w:rsidRPr="009A06A3" w:rsidRDefault="004E3015" w:rsidP="00007A11">
            <w:pPr>
              <w:spacing w:line="276" w:lineRule="auto"/>
              <w:jc w:val="both"/>
              <w:rPr>
                <w:rFonts w:cstheme="minorHAnsi"/>
                <w:sz w:val="24"/>
                <w:szCs w:val="24"/>
                <w:lang w:val="en-GB"/>
              </w:rPr>
            </w:pPr>
            <w:r w:rsidRPr="009A06A3">
              <w:rPr>
                <w:rFonts w:cstheme="minorHAnsi"/>
                <w:sz w:val="24"/>
                <w:szCs w:val="24"/>
                <w:lang w:val="en-GB"/>
              </w:rPr>
              <w:t>No. of training proposed</w:t>
            </w:r>
          </w:p>
        </w:tc>
        <w:tc>
          <w:tcPr>
            <w:tcW w:w="0" w:type="auto"/>
            <w:vAlign w:val="center"/>
          </w:tcPr>
          <w:p w14:paraId="6F16FE07"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232</w:t>
            </w:r>
          </w:p>
        </w:tc>
        <w:tc>
          <w:tcPr>
            <w:tcW w:w="0" w:type="auto"/>
            <w:vAlign w:val="center"/>
          </w:tcPr>
          <w:p w14:paraId="601C469B"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82</w:t>
            </w:r>
          </w:p>
        </w:tc>
        <w:tc>
          <w:tcPr>
            <w:tcW w:w="0" w:type="auto"/>
            <w:vAlign w:val="center"/>
          </w:tcPr>
          <w:p w14:paraId="37CD9016"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63</w:t>
            </w:r>
          </w:p>
        </w:tc>
        <w:tc>
          <w:tcPr>
            <w:tcW w:w="0" w:type="auto"/>
            <w:vAlign w:val="center"/>
          </w:tcPr>
          <w:p w14:paraId="641D656C"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136</w:t>
            </w:r>
          </w:p>
        </w:tc>
        <w:tc>
          <w:tcPr>
            <w:tcW w:w="0" w:type="auto"/>
            <w:vAlign w:val="center"/>
          </w:tcPr>
          <w:p w14:paraId="56C8BA5F"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513</w:t>
            </w:r>
          </w:p>
        </w:tc>
      </w:tr>
      <w:tr w:rsidR="004E3015" w:rsidRPr="009A06A3" w14:paraId="7505F64E" w14:textId="77777777" w:rsidTr="00007A11">
        <w:trPr>
          <w:trHeight w:val="495"/>
        </w:trPr>
        <w:tc>
          <w:tcPr>
            <w:tcW w:w="0" w:type="auto"/>
          </w:tcPr>
          <w:p w14:paraId="1715545B" w14:textId="77777777" w:rsidR="004E3015" w:rsidRPr="009A06A3" w:rsidRDefault="004E3015" w:rsidP="00007A11">
            <w:pPr>
              <w:spacing w:line="276" w:lineRule="auto"/>
              <w:jc w:val="both"/>
              <w:rPr>
                <w:rFonts w:cstheme="minorHAnsi"/>
                <w:sz w:val="24"/>
                <w:szCs w:val="24"/>
                <w:lang w:val="en-GB"/>
              </w:rPr>
            </w:pPr>
            <w:r w:rsidRPr="009A06A3">
              <w:rPr>
                <w:rFonts w:cstheme="minorHAnsi"/>
                <w:sz w:val="24"/>
                <w:szCs w:val="24"/>
                <w:lang w:val="en-GB"/>
              </w:rPr>
              <w:t>No. of participants</w:t>
            </w:r>
          </w:p>
        </w:tc>
        <w:tc>
          <w:tcPr>
            <w:tcW w:w="0" w:type="auto"/>
            <w:vAlign w:val="center"/>
          </w:tcPr>
          <w:p w14:paraId="2851F6DC"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9280</w:t>
            </w:r>
          </w:p>
        </w:tc>
        <w:tc>
          <w:tcPr>
            <w:tcW w:w="0" w:type="auto"/>
            <w:vAlign w:val="center"/>
          </w:tcPr>
          <w:p w14:paraId="6B781A8E"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3280</w:t>
            </w:r>
          </w:p>
        </w:tc>
        <w:tc>
          <w:tcPr>
            <w:tcW w:w="0" w:type="auto"/>
            <w:vAlign w:val="center"/>
          </w:tcPr>
          <w:p w14:paraId="799FA21C"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2520</w:t>
            </w:r>
          </w:p>
        </w:tc>
        <w:tc>
          <w:tcPr>
            <w:tcW w:w="0" w:type="auto"/>
            <w:vAlign w:val="center"/>
          </w:tcPr>
          <w:p w14:paraId="7C1AF4FE"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5440</w:t>
            </w:r>
          </w:p>
        </w:tc>
        <w:tc>
          <w:tcPr>
            <w:tcW w:w="0" w:type="auto"/>
            <w:vAlign w:val="center"/>
          </w:tcPr>
          <w:p w14:paraId="3135B8F9"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20520</w:t>
            </w:r>
          </w:p>
        </w:tc>
      </w:tr>
    </w:tbl>
    <w:p w14:paraId="7635AB13" w14:textId="77777777" w:rsidR="00950B37" w:rsidRPr="00007A11" w:rsidRDefault="00950B37" w:rsidP="00007A11">
      <w:pPr>
        <w:jc w:val="both"/>
        <w:rPr>
          <w:rFonts w:cstheme="minorHAnsi"/>
          <w:sz w:val="4"/>
          <w:szCs w:val="24"/>
          <w:lang w:val="en-GB"/>
        </w:rPr>
      </w:pPr>
    </w:p>
    <w:p w14:paraId="03F0E23B" w14:textId="6DF04830"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The programme was p</w:t>
      </w:r>
      <w:r w:rsidR="004E3015" w:rsidRPr="009A06A3">
        <w:rPr>
          <w:rFonts w:cstheme="minorHAnsi"/>
          <w:sz w:val="24"/>
          <w:szCs w:val="24"/>
          <w:lang w:val="en-GB"/>
        </w:rPr>
        <w:t>r</w:t>
      </w:r>
      <w:r w:rsidRPr="009A06A3">
        <w:rPr>
          <w:rFonts w:cstheme="minorHAnsi"/>
          <w:sz w:val="24"/>
          <w:szCs w:val="24"/>
          <w:lang w:val="en-GB"/>
        </w:rPr>
        <w:t>oposed to be conducted or 40 Participants per training covering Women Elected Representatives in three tiers of Panchayati Raj System, Members of CBOs, which includes Gram Pradhan, Secretary Gram Panchayat &amp; Women SHG members.</w:t>
      </w:r>
    </w:p>
    <w:p w14:paraId="58986232" w14:textId="77777777" w:rsidR="00950B37" w:rsidRPr="009A06A3" w:rsidRDefault="00950B37" w:rsidP="00007A11">
      <w:pPr>
        <w:pStyle w:val="Heading1"/>
        <w:jc w:val="both"/>
        <w:rPr>
          <w:lang w:val="en-GB"/>
        </w:rPr>
      </w:pPr>
      <w:bookmarkStart w:id="3" w:name="_TOC_250030"/>
      <w:bookmarkStart w:id="4" w:name="_Toc117269747"/>
      <w:r w:rsidRPr="009A06A3">
        <w:rPr>
          <w:lang w:val="en-GB"/>
        </w:rPr>
        <w:t xml:space="preserve">Evaluation Purpose and Scope of </w:t>
      </w:r>
      <w:bookmarkEnd w:id="3"/>
      <w:r w:rsidRPr="009A06A3">
        <w:rPr>
          <w:lang w:val="en-GB"/>
        </w:rPr>
        <w:t>Work</w:t>
      </w:r>
      <w:bookmarkEnd w:id="4"/>
    </w:p>
    <w:p w14:paraId="68FC00B0" w14:textId="77777777" w:rsidR="00950B37" w:rsidRPr="009A06A3" w:rsidRDefault="00950B37" w:rsidP="00007A11">
      <w:pPr>
        <w:jc w:val="both"/>
        <w:rPr>
          <w:rFonts w:cstheme="minorHAnsi"/>
          <w:sz w:val="24"/>
          <w:szCs w:val="24"/>
          <w:lang w:val="en-GB"/>
        </w:rPr>
      </w:pPr>
      <w:r w:rsidRPr="009A06A3">
        <w:rPr>
          <w:rFonts w:cstheme="minorHAnsi"/>
          <w:sz w:val="24"/>
          <w:szCs w:val="24"/>
          <w:lang w:val="en-GB"/>
        </w:rPr>
        <w:t>In-line with the programme objectives, a concurrent evaluation (herein after referred to as evaluation) is planned after the project implementation. The purpose of the evaluation is to provide an independent assessment of performance against the processes, intermediary outputs, and provide recommendations to take remedial action where the programme might not be on track. The evaluation will take a learning approach and will examine the relevance of the project’s objectives, how the project activities have proved efficient and effective, and the extent to which the project has achieved its planned objectives and whether the project is likely to sustain the envisaged behaviour change among target population. Finally, the evaluation findings and lessons learned will be used to inform the implementation of the scheme in subsequent years. The study will contribute to results- based management through a participatory approach that documents results achieved, challenges to progress, and contributions to the creation of a more conducive gender equitable environment. The proposed methodology shall employ results-oriented approach and integrate principles of human rights and gender equality into the evaluation.</w:t>
      </w:r>
    </w:p>
    <w:p w14:paraId="46F85F3B" w14:textId="6E041FF7" w:rsidR="00950B37" w:rsidRPr="009A06A3" w:rsidRDefault="00950B37" w:rsidP="00007A1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Process Evaluation</w:t>
      </w:r>
      <w:r w:rsidRPr="009A06A3">
        <w:rPr>
          <w:rFonts w:cstheme="minorHAnsi"/>
          <w:b/>
          <w:bCs/>
          <w:sz w:val="24"/>
          <w:szCs w:val="24"/>
          <w:lang w:val="en-GB"/>
        </w:rPr>
        <w:t>:</w:t>
      </w:r>
      <w:r w:rsidRPr="009A06A3">
        <w:rPr>
          <w:rFonts w:cstheme="minorHAnsi"/>
          <w:sz w:val="24"/>
          <w:szCs w:val="24"/>
          <w:lang w:val="en-GB"/>
        </w:rPr>
        <w:t xml:space="preserve"> The process evaluation will summarize the state of implementation of the program and also report on bottlenecks based on program implementation experience. Also, it will be helpful for understanding convergence across Government Departments in implementation of the Scheme.</w:t>
      </w:r>
    </w:p>
    <w:p w14:paraId="416A255D" w14:textId="77777777" w:rsidR="00950B37" w:rsidRPr="009A06A3"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t>What is variation in the level of implementation of the O.T.C in different districts and blocks, based on availability of technology, infrastructure, or any other crucial factor?</w:t>
      </w:r>
    </w:p>
    <w:p w14:paraId="20282CD7" w14:textId="77777777" w:rsidR="00950B37" w:rsidRPr="009A06A3"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t>How soon are the beneficiaries being identified and registered under the Scheme?</w:t>
      </w:r>
    </w:p>
    <w:p w14:paraId="404CF598" w14:textId="77777777" w:rsidR="00950B37" w:rsidRPr="009A06A3"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lastRenderedPageBreak/>
        <w:t>How long does it take to capacitate and strengthen elected representatives and functionaries to efficiently plan under various development schemes?</w:t>
      </w:r>
    </w:p>
    <w:p w14:paraId="6376989D" w14:textId="77777777" w:rsidR="00950B37" w:rsidRPr="009A06A3"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t>Understanding about Gender Analysis and Gender Responsive Budgeting?</w:t>
      </w:r>
    </w:p>
    <w:p w14:paraId="57C9BB6A" w14:textId="77777777" w:rsidR="00950B37" w:rsidRPr="009A06A3"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t>What is the status of capacity building among target beneficiaries about self-awareness of Gender Equality and Gender Relations?</w:t>
      </w:r>
    </w:p>
    <w:p w14:paraId="7127BF6D" w14:textId="77777777" w:rsidR="00950B37" w:rsidRDefault="00950B37" w:rsidP="00007A11">
      <w:pPr>
        <w:pStyle w:val="ListParagraph"/>
        <w:numPr>
          <w:ilvl w:val="0"/>
          <w:numId w:val="26"/>
        </w:numPr>
        <w:jc w:val="both"/>
        <w:rPr>
          <w:rFonts w:cstheme="minorHAnsi"/>
          <w:sz w:val="24"/>
          <w:szCs w:val="24"/>
          <w:lang w:val="en-GB"/>
        </w:rPr>
      </w:pPr>
      <w:r w:rsidRPr="009A06A3">
        <w:rPr>
          <w:rFonts w:cstheme="minorHAnsi"/>
          <w:sz w:val="24"/>
          <w:szCs w:val="24"/>
          <w:lang w:val="en-GB"/>
        </w:rPr>
        <w:t>What are the challenges in implementation of the O.T.C?</w:t>
      </w:r>
    </w:p>
    <w:p w14:paraId="2C56F64E" w14:textId="77777777" w:rsidR="00007A11" w:rsidRPr="00007A11" w:rsidRDefault="00007A11" w:rsidP="00007A11">
      <w:pPr>
        <w:pStyle w:val="ListParagraph"/>
        <w:ind w:left="720"/>
        <w:jc w:val="both"/>
        <w:rPr>
          <w:rFonts w:cstheme="minorHAnsi"/>
          <w:sz w:val="12"/>
          <w:szCs w:val="24"/>
          <w:lang w:val="en-GB"/>
        </w:rPr>
      </w:pPr>
    </w:p>
    <w:p w14:paraId="6415D26B" w14:textId="6044CD27" w:rsidR="00950B37" w:rsidRPr="009A06A3" w:rsidRDefault="00950B37" w:rsidP="00007A1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 xml:space="preserve">Evaluation of Awareness and </w:t>
      </w:r>
      <w:r w:rsidR="004A74D2" w:rsidRPr="000E1596">
        <w:rPr>
          <w:rFonts w:cstheme="minorHAnsi"/>
          <w:b/>
          <w:bCs/>
          <w:sz w:val="24"/>
          <w:szCs w:val="24"/>
          <w:u w:val="single"/>
          <w:lang w:val="en-GB"/>
        </w:rPr>
        <w:t>Behavioural</w:t>
      </w:r>
      <w:r w:rsidRPr="000E1596">
        <w:rPr>
          <w:rFonts w:cstheme="minorHAnsi"/>
          <w:b/>
          <w:bCs/>
          <w:sz w:val="24"/>
          <w:szCs w:val="24"/>
          <w:u w:val="single"/>
          <w:lang w:val="en-GB"/>
        </w:rPr>
        <w:t xml:space="preserve"> Changes</w:t>
      </w:r>
      <w:r w:rsidRPr="009A06A3">
        <w:rPr>
          <w:rFonts w:cstheme="minorHAnsi"/>
          <w:b/>
          <w:bCs/>
          <w:sz w:val="24"/>
          <w:szCs w:val="24"/>
          <w:lang w:val="en-GB"/>
        </w:rPr>
        <w:t>:</w:t>
      </w:r>
      <w:r w:rsidRPr="009A06A3">
        <w:rPr>
          <w:rFonts w:cstheme="minorHAnsi"/>
          <w:sz w:val="24"/>
          <w:szCs w:val="24"/>
          <w:lang w:val="en-GB"/>
        </w:rPr>
        <w:t xml:space="preserve"> The awareness about the Scheme and its detailed contours like number of participants, hours of training, </w:t>
      </w:r>
      <w:r w:rsidR="004A74D2" w:rsidRPr="009A06A3">
        <w:rPr>
          <w:rFonts w:cstheme="minorHAnsi"/>
          <w:sz w:val="24"/>
          <w:szCs w:val="24"/>
          <w:lang w:val="en-GB"/>
        </w:rPr>
        <w:t>enrolment</w:t>
      </w:r>
      <w:r w:rsidRPr="009A06A3">
        <w:rPr>
          <w:rFonts w:cstheme="minorHAnsi"/>
          <w:sz w:val="24"/>
          <w:szCs w:val="24"/>
          <w:lang w:val="en-GB"/>
        </w:rPr>
        <w:t xml:space="preserve"> details, participation of women from different backgrounds under the Scheme is crucial to determine its success. These aspects need rigorous evaluation</w:t>
      </w:r>
    </w:p>
    <w:p w14:paraId="34364C2E" w14:textId="21D9E66C" w:rsidR="00950B37" w:rsidRPr="009A06A3" w:rsidRDefault="00950B37" w:rsidP="00007A1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E</w:t>
      </w:r>
      <w:r w:rsidR="009A06A3" w:rsidRPr="000E1596">
        <w:rPr>
          <w:rFonts w:cstheme="minorHAnsi"/>
          <w:b/>
          <w:bCs/>
          <w:sz w:val="24"/>
          <w:szCs w:val="24"/>
          <w:u w:val="single"/>
          <w:lang w:val="en-GB"/>
        </w:rPr>
        <w:t>valuation of Immediate O</w:t>
      </w:r>
      <w:r w:rsidRPr="000E1596">
        <w:rPr>
          <w:rFonts w:cstheme="minorHAnsi"/>
          <w:b/>
          <w:bCs/>
          <w:sz w:val="24"/>
          <w:szCs w:val="24"/>
          <w:u w:val="single"/>
          <w:lang w:val="en-GB"/>
        </w:rPr>
        <w:t>utputs</w:t>
      </w:r>
      <w:r w:rsidRPr="009A06A3">
        <w:rPr>
          <w:rFonts w:cstheme="minorHAnsi"/>
          <w:b/>
          <w:bCs/>
          <w:sz w:val="24"/>
          <w:szCs w:val="24"/>
          <w:lang w:val="en-GB"/>
        </w:rPr>
        <w:t>:</w:t>
      </w:r>
      <w:r w:rsidRPr="009A06A3">
        <w:rPr>
          <w:rFonts w:cstheme="minorHAnsi"/>
          <w:sz w:val="24"/>
          <w:szCs w:val="24"/>
          <w:lang w:val="en-GB"/>
        </w:rPr>
        <w:t xml:space="preserve"> The following </w:t>
      </w:r>
      <w:r w:rsidR="004A74D2" w:rsidRPr="009A06A3">
        <w:rPr>
          <w:rFonts w:cstheme="minorHAnsi"/>
          <w:sz w:val="24"/>
          <w:szCs w:val="24"/>
          <w:lang w:val="en-GB"/>
        </w:rPr>
        <w:t>key questions may be addressed:</w:t>
      </w:r>
    </w:p>
    <w:p w14:paraId="22155D79" w14:textId="77777777" w:rsidR="00950B37" w:rsidRPr="009A06A3" w:rsidRDefault="00950B37" w:rsidP="00007A11">
      <w:pPr>
        <w:pStyle w:val="ListParagraph"/>
        <w:numPr>
          <w:ilvl w:val="0"/>
          <w:numId w:val="27"/>
        </w:numPr>
        <w:jc w:val="both"/>
        <w:rPr>
          <w:rFonts w:cstheme="minorHAnsi"/>
          <w:sz w:val="24"/>
          <w:szCs w:val="24"/>
          <w:lang w:val="en-GB"/>
        </w:rPr>
      </w:pPr>
      <w:r w:rsidRPr="009A06A3">
        <w:rPr>
          <w:rFonts w:cstheme="minorHAnsi"/>
          <w:sz w:val="24"/>
          <w:szCs w:val="24"/>
          <w:lang w:val="en-GB"/>
        </w:rPr>
        <w:t xml:space="preserve">What difference does the O.T.C conduction or programme implementation makes in the lives of the beneficiaries as compared to eligible non-beneficiaries? </w:t>
      </w:r>
    </w:p>
    <w:p w14:paraId="28AFBFDA" w14:textId="77777777" w:rsidR="00950B37" w:rsidRPr="009A06A3" w:rsidRDefault="00950B37" w:rsidP="00007A11">
      <w:pPr>
        <w:pStyle w:val="ListParagraph"/>
        <w:numPr>
          <w:ilvl w:val="0"/>
          <w:numId w:val="27"/>
        </w:numPr>
        <w:jc w:val="both"/>
        <w:rPr>
          <w:rFonts w:cstheme="minorHAnsi"/>
          <w:sz w:val="24"/>
          <w:szCs w:val="24"/>
          <w:lang w:val="en-GB"/>
        </w:rPr>
      </w:pPr>
      <w:r w:rsidRPr="009A06A3">
        <w:rPr>
          <w:rFonts w:cstheme="minorHAnsi"/>
          <w:sz w:val="24"/>
          <w:szCs w:val="24"/>
          <w:lang w:val="en-GB"/>
        </w:rPr>
        <w:t>Has the participation of women in development activities and their presence to create gender equitable environment improved?</w:t>
      </w:r>
    </w:p>
    <w:p w14:paraId="795FE050" w14:textId="77777777" w:rsidR="00950B37" w:rsidRPr="009A06A3" w:rsidRDefault="00950B37" w:rsidP="00007A11">
      <w:pPr>
        <w:jc w:val="both"/>
        <w:rPr>
          <w:rFonts w:cstheme="minorHAnsi"/>
          <w:sz w:val="24"/>
          <w:szCs w:val="24"/>
          <w:lang w:val="en-GB"/>
        </w:rPr>
      </w:pPr>
      <w:r w:rsidRPr="009A06A3">
        <w:rPr>
          <w:rFonts w:cstheme="minorHAnsi"/>
          <w:sz w:val="24"/>
          <w:szCs w:val="24"/>
          <w:lang w:val="en-GB"/>
        </w:rPr>
        <w:t>Both beneficiaries and non-beneficiaries are proposed to be covered in the survey.</w:t>
      </w:r>
    </w:p>
    <w:p w14:paraId="79183037" w14:textId="5265FC43" w:rsidR="00950B37" w:rsidRPr="009A06A3" w:rsidRDefault="009A06A3" w:rsidP="00007A11">
      <w:pPr>
        <w:pStyle w:val="Heading1"/>
        <w:jc w:val="both"/>
        <w:rPr>
          <w:lang w:val="en-GB"/>
        </w:rPr>
      </w:pPr>
      <w:bookmarkStart w:id="5" w:name="_TOC_250028"/>
      <w:bookmarkStart w:id="6" w:name="_Toc117269748"/>
      <w:r>
        <w:rPr>
          <w:lang w:val="en-GB"/>
        </w:rPr>
        <w:t>Methodology and T</w:t>
      </w:r>
      <w:r w:rsidR="00950B37" w:rsidRPr="009A06A3">
        <w:rPr>
          <w:lang w:val="en-GB"/>
        </w:rPr>
        <w:t xml:space="preserve">ools for </w:t>
      </w:r>
      <w:bookmarkEnd w:id="5"/>
      <w:r>
        <w:rPr>
          <w:lang w:val="en-GB"/>
        </w:rPr>
        <w:t>E</w:t>
      </w:r>
      <w:r w:rsidR="00950B37" w:rsidRPr="009A06A3">
        <w:rPr>
          <w:lang w:val="en-GB"/>
        </w:rPr>
        <w:t>valuation</w:t>
      </w:r>
      <w:bookmarkEnd w:id="6"/>
    </w:p>
    <w:p w14:paraId="2FFE989B" w14:textId="77777777" w:rsidR="00950B37" w:rsidRPr="009A06A3" w:rsidRDefault="00950B37" w:rsidP="00007A11">
      <w:pPr>
        <w:jc w:val="both"/>
        <w:rPr>
          <w:rFonts w:cstheme="minorHAnsi"/>
          <w:b/>
          <w:bCs/>
          <w:sz w:val="24"/>
          <w:szCs w:val="24"/>
          <w:lang w:val="en-GB"/>
        </w:rPr>
      </w:pPr>
      <w:bookmarkStart w:id="7" w:name="_TOC_250027"/>
      <w:bookmarkEnd w:id="7"/>
      <w:r w:rsidRPr="009A06A3">
        <w:rPr>
          <w:rFonts w:cstheme="minorHAnsi"/>
          <w:b/>
          <w:bCs/>
          <w:sz w:val="24"/>
          <w:szCs w:val="24"/>
          <w:lang w:val="en-GB"/>
        </w:rPr>
        <w:t>Methodology</w:t>
      </w:r>
    </w:p>
    <w:p w14:paraId="55313811"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Department is proposing a mixed method approach, involving quantitative surveys, in depth interviews and group discussions, and review of records. It would also like the selected agency to consider developing case studies of success stories. The case studies should be captured at various locales and level of implementation. Evaluation methods and tools will be discussed during the briefing meetings with selected agency at the beginning of the assignment. The project inception report will assess the evaluability of the project, present initial findings from secondary research and elaborate upon the evaluation methods to be used. These may include, but are not restricted to, a mix of qualitative and quantitative methods such as:</w:t>
      </w:r>
    </w:p>
    <w:p w14:paraId="5C40C222"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t>Desk review, including major project documents such as the scheme guideline, manual, Annual report program data/</w:t>
      </w:r>
    </w:p>
    <w:p w14:paraId="3B648A03"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t>Analysis of interviews with key stakeholders</w:t>
      </w:r>
    </w:p>
    <w:p w14:paraId="1B0F7201"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t>Evaluability analysis</w:t>
      </w:r>
    </w:p>
    <w:p w14:paraId="3A954CD5"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lastRenderedPageBreak/>
        <w:t>Stakeholder analysis</w:t>
      </w:r>
    </w:p>
    <w:p w14:paraId="0CB15143"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t>Surveys / questionnaires and</w:t>
      </w:r>
    </w:p>
    <w:p w14:paraId="09872E91" w14:textId="77777777" w:rsidR="00950B37" w:rsidRPr="009A06A3" w:rsidRDefault="00950B37" w:rsidP="00007A11">
      <w:pPr>
        <w:pStyle w:val="ListParagraph"/>
        <w:numPr>
          <w:ilvl w:val="0"/>
          <w:numId w:val="28"/>
        </w:numPr>
        <w:jc w:val="both"/>
        <w:rPr>
          <w:rFonts w:cstheme="minorHAnsi"/>
          <w:sz w:val="24"/>
          <w:szCs w:val="24"/>
          <w:lang w:val="en-GB"/>
        </w:rPr>
      </w:pPr>
      <w:r w:rsidRPr="009A06A3">
        <w:rPr>
          <w:rFonts w:cstheme="minorHAnsi"/>
          <w:sz w:val="24"/>
          <w:szCs w:val="24"/>
          <w:lang w:val="en-GB"/>
        </w:rPr>
        <w:t>Case studies</w:t>
      </w:r>
    </w:p>
    <w:p w14:paraId="22121F22"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Triangulation between various data sources and methods will be used to ensure the reliability and consistency of data collected. A detailed statement of the evaluation methods to be used for conducting the evaluation must be included in the proposal.</w:t>
      </w:r>
    </w:p>
    <w:p w14:paraId="5A6F03D2" w14:textId="77777777" w:rsidR="00950B37" w:rsidRPr="009A06A3" w:rsidRDefault="00950B37" w:rsidP="00007A11">
      <w:pPr>
        <w:pStyle w:val="Heading1"/>
        <w:jc w:val="both"/>
        <w:rPr>
          <w:lang w:val="en-GB"/>
        </w:rPr>
      </w:pPr>
      <w:bookmarkStart w:id="8" w:name="_Toc117269749"/>
      <w:r w:rsidRPr="009A06A3">
        <w:rPr>
          <w:lang w:val="en-GB"/>
        </w:rPr>
        <w:t>Deliverables</w:t>
      </w:r>
      <w:bookmarkEnd w:id="8"/>
    </w:p>
    <w:p w14:paraId="41F725D1" w14:textId="77777777" w:rsidR="00950B37" w:rsidRPr="009A06A3" w:rsidRDefault="00950B37" w:rsidP="00007A11">
      <w:pPr>
        <w:jc w:val="both"/>
        <w:rPr>
          <w:rFonts w:cstheme="minorHAnsi"/>
          <w:sz w:val="24"/>
          <w:szCs w:val="24"/>
          <w:lang w:val="en-GB"/>
        </w:rPr>
      </w:pPr>
      <w:r w:rsidRPr="009A06A3">
        <w:rPr>
          <w:rFonts w:cstheme="minorHAnsi"/>
          <w:sz w:val="24"/>
          <w:szCs w:val="24"/>
          <w:lang w:val="en-GB"/>
        </w:rPr>
        <w:t>The broad Area of Work for the selected Agency/Firm shall be:</w:t>
      </w:r>
    </w:p>
    <w:p w14:paraId="41728E61"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Finalize the methodology and design for evaluation in consultation with department.</w:t>
      </w:r>
    </w:p>
    <w:p w14:paraId="62CCF5B4"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Develop mobile application and other technology-based survey infrastructure.</w:t>
      </w:r>
    </w:p>
    <w:p w14:paraId="6BFAEBC1"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Hiring and training of staff for conduct of evaluation.</w:t>
      </w:r>
    </w:p>
    <w:p w14:paraId="14334480"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Physical conduct of Survey and Qualitative interactions</w:t>
      </w:r>
    </w:p>
    <w:p w14:paraId="0DD79FDF"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Data Analysis</w:t>
      </w:r>
    </w:p>
    <w:p w14:paraId="241CD86C" w14:textId="77777777"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Prepare Evaluation report</w:t>
      </w:r>
    </w:p>
    <w:p w14:paraId="10F5D440" w14:textId="469B429D" w:rsidR="00950B37" w:rsidRPr="009A06A3" w:rsidRDefault="00950B37" w:rsidP="00007A11">
      <w:pPr>
        <w:pStyle w:val="ListParagraph"/>
        <w:numPr>
          <w:ilvl w:val="0"/>
          <w:numId w:val="29"/>
        </w:numPr>
        <w:jc w:val="both"/>
        <w:rPr>
          <w:rFonts w:cstheme="minorHAnsi"/>
          <w:sz w:val="24"/>
          <w:szCs w:val="24"/>
          <w:lang w:val="en-GB"/>
        </w:rPr>
      </w:pPr>
      <w:r w:rsidRPr="009A06A3">
        <w:rPr>
          <w:rFonts w:cstheme="minorHAnsi"/>
          <w:sz w:val="24"/>
          <w:szCs w:val="24"/>
          <w:lang w:val="en-GB"/>
        </w:rPr>
        <w:t>Any other activity as per the requirement of department relevant to the scope of the engagement</w:t>
      </w:r>
    </w:p>
    <w:p w14:paraId="3EBBF09A" w14:textId="2BE14E11" w:rsidR="00950B37" w:rsidRPr="009A06A3" w:rsidRDefault="00950B37" w:rsidP="00007A11">
      <w:pPr>
        <w:pStyle w:val="Heading1"/>
        <w:jc w:val="both"/>
        <w:rPr>
          <w:lang w:val="en-GB"/>
        </w:rPr>
      </w:pPr>
      <w:bookmarkStart w:id="9" w:name="_Toc117269750"/>
      <w:r w:rsidRPr="009A06A3">
        <w:rPr>
          <w:lang w:val="en-GB"/>
        </w:rPr>
        <w:t>Expected Results and Timeframe</w:t>
      </w:r>
      <w:bookmarkEnd w:id="9"/>
    </w:p>
    <w:p w14:paraId="4B0A1E29" w14:textId="77777777" w:rsidR="00950B37" w:rsidRPr="000E1596" w:rsidRDefault="00950B37" w:rsidP="00007A11">
      <w:pPr>
        <w:jc w:val="both"/>
        <w:rPr>
          <w:rFonts w:cstheme="minorHAnsi"/>
          <w:b/>
          <w:bCs/>
          <w:sz w:val="24"/>
          <w:szCs w:val="24"/>
          <w:u w:val="single"/>
          <w:lang w:val="en-GB"/>
        </w:rPr>
      </w:pPr>
      <w:r w:rsidRPr="000E1596">
        <w:rPr>
          <w:rFonts w:cstheme="minorHAnsi"/>
          <w:b/>
          <w:bCs/>
          <w:sz w:val="24"/>
          <w:szCs w:val="24"/>
          <w:u w:val="single"/>
          <w:lang w:val="en-GB"/>
        </w:rPr>
        <w:t>Deliverable 1-Inception Report with Annotated Table of Contents</w:t>
      </w:r>
    </w:p>
    <w:p w14:paraId="5E33D90B"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As a logical result of the completion of the desk review it is expected that the Evaluation Team will submit an inception report, which will contain evaluation objectives and scope, description of evaluation methodology, data collection tools, data analysis methods, key informants/agencies, evaluation questions, performance criteria, issues to be studied, work plan and reporting requirements.</w:t>
      </w:r>
    </w:p>
    <w:p w14:paraId="061A6626"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The current proposal should include an analysis of the envisaged risks encountered during the evaluation process with a mitigation plan. This would be expanded along with a strategy for communication/dissemination of the inception report. The Inception Report will be built on desk research and early interviews.</w:t>
      </w:r>
    </w:p>
    <w:p w14:paraId="3DCD698A"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lastRenderedPageBreak/>
        <w:t>After the Inception Report has been approved by the Department, the service provider should provide the Evaluation Unit an Annotated Table of Contents of the Evaluation report, for discussion. It should outline the main structure of the report and key themes for in-depth study.</w:t>
      </w:r>
    </w:p>
    <w:p w14:paraId="0C56B3A5" w14:textId="77777777" w:rsidR="00950B37" w:rsidRPr="009A06A3" w:rsidRDefault="00950B37" w:rsidP="00007A11">
      <w:pPr>
        <w:jc w:val="both"/>
        <w:rPr>
          <w:rFonts w:cstheme="minorHAnsi"/>
          <w:b/>
          <w:bCs/>
          <w:sz w:val="24"/>
          <w:szCs w:val="24"/>
          <w:lang w:val="en-GB"/>
        </w:rPr>
      </w:pPr>
      <w:r w:rsidRPr="009A06A3">
        <w:rPr>
          <w:rFonts w:cstheme="minorHAnsi"/>
          <w:b/>
          <w:bCs/>
          <w:sz w:val="24"/>
          <w:szCs w:val="24"/>
          <w:lang w:val="en-GB"/>
        </w:rPr>
        <w:t>Please note that the inception report should include the following:</w:t>
      </w:r>
    </w:p>
    <w:p w14:paraId="7536729E" w14:textId="77777777" w:rsidR="00950B37" w:rsidRPr="009A06A3" w:rsidRDefault="00950B37" w:rsidP="00007A11">
      <w:pPr>
        <w:pStyle w:val="ListParagraph"/>
        <w:numPr>
          <w:ilvl w:val="0"/>
          <w:numId w:val="30"/>
        </w:numPr>
        <w:jc w:val="both"/>
        <w:rPr>
          <w:rFonts w:cstheme="minorHAnsi"/>
          <w:sz w:val="24"/>
          <w:szCs w:val="24"/>
          <w:lang w:val="en-GB"/>
        </w:rPr>
      </w:pPr>
      <w:r w:rsidRPr="009A06A3">
        <w:rPr>
          <w:rFonts w:cstheme="minorHAnsi"/>
          <w:sz w:val="24"/>
          <w:szCs w:val="24"/>
          <w:lang w:val="en-GB"/>
        </w:rPr>
        <w:t>Sampling plan</w:t>
      </w:r>
    </w:p>
    <w:p w14:paraId="44D801A6" w14:textId="77777777" w:rsidR="00950B37" w:rsidRPr="009A06A3" w:rsidRDefault="00950B37" w:rsidP="00007A11">
      <w:pPr>
        <w:pStyle w:val="ListParagraph"/>
        <w:numPr>
          <w:ilvl w:val="0"/>
          <w:numId w:val="30"/>
        </w:numPr>
        <w:jc w:val="both"/>
        <w:rPr>
          <w:rFonts w:cstheme="minorHAnsi"/>
          <w:sz w:val="24"/>
          <w:szCs w:val="24"/>
          <w:lang w:val="en-GB"/>
        </w:rPr>
      </w:pPr>
      <w:r w:rsidRPr="009A06A3">
        <w:rPr>
          <w:rFonts w:cstheme="minorHAnsi"/>
          <w:sz w:val="24"/>
          <w:szCs w:val="24"/>
          <w:lang w:val="en-GB"/>
        </w:rPr>
        <w:t>Detailed work Plan</w:t>
      </w:r>
    </w:p>
    <w:p w14:paraId="2DC406A9" w14:textId="77777777" w:rsidR="00950B37" w:rsidRPr="009A06A3" w:rsidRDefault="00950B37" w:rsidP="00007A11">
      <w:pPr>
        <w:pStyle w:val="ListParagraph"/>
        <w:numPr>
          <w:ilvl w:val="0"/>
          <w:numId w:val="30"/>
        </w:numPr>
        <w:jc w:val="both"/>
        <w:rPr>
          <w:rFonts w:cstheme="minorHAnsi"/>
          <w:sz w:val="24"/>
          <w:szCs w:val="24"/>
          <w:lang w:val="en-GB"/>
        </w:rPr>
      </w:pPr>
      <w:r w:rsidRPr="009A06A3">
        <w:rPr>
          <w:rFonts w:cstheme="minorHAnsi"/>
          <w:sz w:val="24"/>
          <w:szCs w:val="24"/>
          <w:lang w:val="en-GB"/>
        </w:rPr>
        <w:t>Study tools</w:t>
      </w:r>
    </w:p>
    <w:p w14:paraId="54405490" w14:textId="77777777" w:rsidR="00950B37" w:rsidRPr="009A06A3" w:rsidRDefault="00950B37" w:rsidP="00007A11">
      <w:pPr>
        <w:pStyle w:val="ListParagraph"/>
        <w:numPr>
          <w:ilvl w:val="0"/>
          <w:numId w:val="30"/>
        </w:numPr>
        <w:jc w:val="both"/>
        <w:rPr>
          <w:rFonts w:cstheme="minorHAnsi"/>
          <w:sz w:val="24"/>
          <w:szCs w:val="24"/>
          <w:lang w:val="en-GB"/>
        </w:rPr>
      </w:pPr>
      <w:r w:rsidRPr="009A06A3">
        <w:rPr>
          <w:rFonts w:cstheme="minorHAnsi"/>
          <w:sz w:val="24"/>
          <w:szCs w:val="24"/>
          <w:lang w:val="en-GB"/>
        </w:rPr>
        <w:t>CVs of Key Resources</w:t>
      </w:r>
    </w:p>
    <w:p w14:paraId="6700AAB6" w14:textId="0201FBC2" w:rsidR="00950B37" w:rsidRPr="009A06A3" w:rsidRDefault="00950B37" w:rsidP="00007A11">
      <w:pPr>
        <w:pStyle w:val="ListParagraph"/>
        <w:numPr>
          <w:ilvl w:val="0"/>
          <w:numId w:val="30"/>
        </w:numPr>
        <w:jc w:val="both"/>
        <w:rPr>
          <w:rFonts w:cstheme="minorHAnsi"/>
          <w:sz w:val="24"/>
          <w:szCs w:val="24"/>
          <w:lang w:val="en-GB"/>
        </w:rPr>
      </w:pPr>
      <w:r w:rsidRPr="009A06A3">
        <w:rPr>
          <w:rFonts w:cstheme="minorHAnsi"/>
          <w:sz w:val="24"/>
          <w:szCs w:val="24"/>
          <w:lang w:val="en-GB"/>
        </w:rPr>
        <w:t>Mobile application for data collection along with other technology-based survey infrastructure</w:t>
      </w:r>
    </w:p>
    <w:p w14:paraId="1FA201BA" w14:textId="77777777" w:rsidR="00950B37" w:rsidRPr="000E1596" w:rsidRDefault="00950B37" w:rsidP="00007A11">
      <w:pPr>
        <w:jc w:val="both"/>
        <w:rPr>
          <w:rFonts w:cstheme="minorHAnsi"/>
          <w:b/>
          <w:bCs/>
          <w:sz w:val="24"/>
          <w:szCs w:val="24"/>
          <w:u w:val="single"/>
          <w:lang w:val="en-GB"/>
        </w:rPr>
      </w:pPr>
      <w:r w:rsidRPr="000E1596">
        <w:rPr>
          <w:rFonts w:cstheme="minorHAnsi"/>
          <w:b/>
          <w:bCs/>
          <w:sz w:val="24"/>
          <w:szCs w:val="24"/>
          <w:u w:val="single"/>
          <w:lang w:val="en-GB"/>
        </w:rPr>
        <w:t>Deliverable 2- Draft Evaluation Report</w:t>
      </w:r>
    </w:p>
    <w:p w14:paraId="25290ED8" w14:textId="77777777" w:rsidR="00950B37" w:rsidRPr="009A06A3" w:rsidRDefault="00950B37" w:rsidP="00007A11">
      <w:pPr>
        <w:jc w:val="both"/>
        <w:rPr>
          <w:rFonts w:cstheme="minorHAnsi"/>
          <w:sz w:val="24"/>
          <w:szCs w:val="24"/>
          <w:lang w:val="en-GB"/>
        </w:rPr>
      </w:pPr>
      <w:r w:rsidRPr="009A06A3">
        <w:rPr>
          <w:rFonts w:cstheme="minorHAnsi"/>
          <w:sz w:val="24"/>
          <w:szCs w:val="24"/>
          <w:lang w:val="en-GB"/>
        </w:rPr>
        <w:t>In-line with the methods outlined in the Inception report and the Annotated Table of Contents, the draft evaluation report will be submitted to department for comments.</w:t>
      </w:r>
    </w:p>
    <w:p w14:paraId="332B38E1" w14:textId="77777777" w:rsidR="00950B37" w:rsidRPr="009A06A3" w:rsidRDefault="00950B37" w:rsidP="00007A1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The draft evaluation report will be subject to comments by key stakeholders, and the comments will be addressed accordingly.</w:t>
      </w:r>
    </w:p>
    <w:p w14:paraId="1C31E35C" w14:textId="77777777" w:rsidR="00950B37" w:rsidRPr="009A06A3" w:rsidRDefault="00950B37" w:rsidP="00007A1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An audit trail, detailing how the report has or has not addressed stakeholder comments and why, will also be submitted.</w:t>
      </w:r>
    </w:p>
    <w:p w14:paraId="40EC0F2C" w14:textId="77777777" w:rsidR="00950B37" w:rsidRPr="009A06A3" w:rsidRDefault="00950B37" w:rsidP="00007A1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Please note that the raw and cleaned datasets along with the output tables shall be handed over to department after the survey.</w:t>
      </w:r>
    </w:p>
    <w:p w14:paraId="3B0EE127" w14:textId="77777777" w:rsidR="00950B37" w:rsidRPr="009A06A3" w:rsidRDefault="00950B37" w:rsidP="00007A1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Transcripts of all key informant interviews and FGDs shall be shared with department after the field work is completed.</w:t>
      </w:r>
    </w:p>
    <w:p w14:paraId="7068B8E6" w14:textId="223D14D2" w:rsidR="00950B37" w:rsidRPr="009A06A3" w:rsidRDefault="00950B37" w:rsidP="00007A1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Geo tagging of data to verify physical presence of interviewer and for ease of presentation of Data on Map is mandatory and needs to be shared with department.</w:t>
      </w:r>
    </w:p>
    <w:p w14:paraId="7C8A31C8" w14:textId="5BCA39A5" w:rsidR="00950B37" w:rsidRPr="000E1596" w:rsidRDefault="00950B37" w:rsidP="00007A11">
      <w:pPr>
        <w:jc w:val="both"/>
        <w:rPr>
          <w:rFonts w:cstheme="minorHAnsi"/>
          <w:b/>
          <w:bCs/>
          <w:sz w:val="24"/>
          <w:szCs w:val="24"/>
          <w:u w:val="single"/>
          <w:lang w:val="en-GB"/>
        </w:rPr>
      </w:pPr>
      <w:r w:rsidRPr="000E1596">
        <w:rPr>
          <w:rFonts w:cstheme="minorHAnsi"/>
          <w:b/>
          <w:bCs/>
          <w:sz w:val="24"/>
          <w:szCs w:val="24"/>
          <w:u w:val="single"/>
          <w:lang w:val="en-GB"/>
        </w:rPr>
        <w:t>Deliverable 3-Presentation</w:t>
      </w:r>
    </w:p>
    <w:p w14:paraId="390AD1E0" w14:textId="4D9E0AC6" w:rsidR="00950B37" w:rsidRDefault="00950B37" w:rsidP="00007A11">
      <w:pPr>
        <w:jc w:val="both"/>
        <w:rPr>
          <w:rFonts w:cstheme="minorHAnsi"/>
          <w:sz w:val="24"/>
          <w:szCs w:val="24"/>
          <w:lang w:val="en-GB"/>
        </w:rPr>
      </w:pPr>
      <w:r w:rsidRPr="009A06A3">
        <w:rPr>
          <w:rFonts w:cstheme="minorHAnsi"/>
          <w:sz w:val="24"/>
          <w:szCs w:val="24"/>
          <w:lang w:val="en-GB"/>
        </w:rPr>
        <w:t>A presentation of the draft report will be convened by department immediately aft</w:t>
      </w:r>
      <w:r w:rsidR="004A74D2" w:rsidRPr="009A06A3">
        <w:rPr>
          <w:rFonts w:cstheme="minorHAnsi"/>
          <w:sz w:val="24"/>
          <w:szCs w:val="24"/>
          <w:lang w:val="en-GB"/>
        </w:rPr>
        <w:t>er submitting the draft report.</w:t>
      </w:r>
    </w:p>
    <w:p w14:paraId="6F22530B" w14:textId="77777777" w:rsidR="00950B37" w:rsidRPr="000E1596" w:rsidRDefault="00950B37" w:rsidP="00007A11">
      <w:pPr>
        <w:jc w:val="both"/>
        <w:rPr>
          <w:rFonts w:cstheme="minorHAnsi"/>
          <w:b/>
          <w:bCs/>
          <w:sz w:val="24"/>
          <w:szCs w:val="24"/>
          <w:u w:val="single"/>
          <w:lang w:val="en-GB"/>
        </w:rPr>
      </w:pPr>
      <w:r w:rsidRPr="000E1596">
        <w:rPr>
          <w:rFonts w:cstheme="minorHAnsi"/>
          <w:b/>
          <w:bCs/>
          <w:sz w:val="24"/>
          <w:szCs w:val="24"/>
          <w:u w:val="single"/>
          <w:lang w:val="en-GB"/>
        </w:rPr>
        <w:t>Deliverable 4-Final Evaluation Report and Learning Note</w:t>
      </w:r>
    </w:p>
    <w:p w14:paraId="1DFAE0AE" w14:textId="6A089627" w:rsidR="00950B37" w:rsidRPr="000E1596" w:rsidRDefault="00950B37" w:rsidP="00007A11">
      <w:pPr>
        <w:jc w:val="both"/>
        <w:rPr>
          <w:rFonts w:cstheme="minorHAnsi"/>
          <w:sz w:val="24"/>
          <w:szCs w:val="24"/>
          <w:lang w:val="en-GB"/>
        </w:rPr>
      </w:pPr>
      <w:r w:rsidRPr="009A06A3">
        <w:rPr>
          <w:rFonts w:cstheme="minorHAnsi"/>
          <w:sz w:val="24"/>
          <w:szCs w:val="24"/>
          <w:lang w:val="en-GB"/>
        </w:rPr>
        <w:t xml:space="preserve">In agreement with department, a final report should be submitted after having addressed the comments of stakeholders. For communication purposes, an Evaluation Learning Note, focusing </w:t>
      </w:r>
      <w:r w:rsidRPr="009A06A3">
        <w:rPr>
          <w:rFonts w:cstheme="minorHAnsi"/>
          <w:sz w:val="24"/>
          <w:szCs w:val="24"/>
          <w:lang w:val="en-GB"/>
        </w:rPr>
        <w:lastRenderedPageBreak/>
        <w:t>on key learning issues generated by the evaluation, should be submitted.</w:t>
      </w:r>
      <w:r w:rsidR="000E1596">
        <w:rPr>
          <w:rFonts w:cstheme="minorHAnsi"/>
          <w:sz w:val="24"/>
          <w:szCs w:val="24"/>
          <w:lang w:val="en-GB"/>
        </w:rPr>
        <w:t xml:space="preserve"> </w:t>
      </w:r>
      <w:r w:rsidRPr="000E1596">
        <w:rPr>
          <w:rFonts w:cstheme="minorHAnsi"/>
          <w:sz w:val="24"/>
          <w:szCs w:val="24"/>
          <w:lang w:val="en-GB"/>
        </w:rPr>
        <w:t>Format of the final evaluation report shall include the following chapters:</w:t>
      </w:r>
    </w:p>
    <w:p w14:paraId="3C8A2E8E"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Executive Summary (maximum five pages)</w:t>
      </w:r>
    </w:p>
    <w:p w14:paraId="1C28D208"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Program description</w:t>
      </w:r>
    </w:p>
    <w:p w14:paraId="650E4B94"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Evaluation purpose</w:t>
      </w:r>
    </w:p>
    <w:p w14:paraId="70766253"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Evaluation methodology</w:t>
      </w:r>
    </w:p>
    <w:p w14:paraId="08A70A22"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Findings</w:t>
      </w:r>
    </w:p>
    <w:p w14:paraId="0B3C771F" w14:textId="77777777" w:rsidR="00950B37" w:rsidRPr="009A06A3" w:rsidRDefault="00950B37" w:rsidP="00007A11">
      <w:pPr>
        <w:pStyle w:val="ListParagraph"/>
        <w:numPr>
          <w:ilvl w:val="0"/>
          <w:numId w:val="32"/>
        </w:numPr>
        <w:jc w:val="both"/>
        <w:rPr>
          <w:rFonts w:cstheme="minorHAnsi"/>
          <w:sz w:val="24"/>
          <w:szCs w:val="24"/>
          <w:lang w:val="en-GB"/>
        </w:rPr>
      </w:pPr>
      <w:r w:rsidRPr="009A06A3">
        <w:rPr>
          <w:rFonts w:cstheme="minorHAnsi"/>
          <w:sz w:val="24"/>
          <w:szCs w:val="24"/>
          <w:lang w:val="en-GB"/>
        </w:rPr>
        <w:t>Lessons learnt</w:t>
      </w:r>
    </w:p>
    <w:p w14:paraId="29B29FA7" w14:textId="7E034E7F"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Recommendations and Annexes (including interview list, data collection instruments, key documents consulted, Terms of Reference). The agency needs to provide evidence/feedback to highlight current bottlenecks and recommend action points for enhanc</w:t>
      </w:r>
      <w:r w:rsidR="000E1596">
        <w:rPr>
          <w:rFonts w:cstheme="minorHAnsi"/>
          <w:sz w:val="24"/>
          <w:szCs w:val="24"/>
          <w:lang w:val="en-GB"/>
        </w:rPr>
        <w:t>ing effectiveness of the Scheme</w:t>
      </w:r>
    </w:p>
    <w:p w14:paraId="44A396C5" w14:textId="77777777"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Implementation mechanism (workflow, outreach by field workers, supervision etc.)</w:t>
      </w:r>
    </w:p>
    <w:p w14:paraId="52DBD9E2" w14:textId="77777777"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Documentation required at different stages and time taken</w:t>
      </w:r>
    </w:p>
    <w:p w14:paraId="57429688" w14:textId="77777777"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Conditionality</w:t>
      </w:r>
    </w:p>
    <w:p w14:paraId="3095BAAC" w14:textId="30ED1E9A" w:rsidR="00950B37" w:rsidRPr="009A06A3" w:rsidRDefault="009A06A3"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Behavioural</w:t>
      </w:r>
      <w:r w:rsidR="00950B37" w:rsidRPr="009A06A3">
        <w:rPr>
          <w:rFonts w:cstheme="minorHAnsi"/>
          <w:sz w:val="24"/>
          <w:szCs w:val="24"/>
          <w:lang w:val="en-GB"/>
        </w:rPr>
        <w:t xml:space="preserve"> change and counselling</w:t>
      </w:r>
    </w:p>
    <w:p w14:paraId="7B271519" w14:textId="23C1E558"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 xml:space="preserve">Grievance </w:t>
      </w:r>
      <w:r w:rsidR="009A06A3" w:rsidRPr="009A06A3">
        <w:rPr>
          <w:rFonts w:cstheme="minorHAnsi"/>
          <w:sz w:val="24"/>
          <w:szCs w:val="24"/>
          <w:lang w:val="en-GB"/>
        </w:rPr>
        <w:t>Redressal</w:t>
      </w:r>
    </w:p>
    <w:p w14:paraId="25615E43" w14:textId="77777777" w:rsidR="00950B37" w:rsidRPr="009A06A3"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Programme Implementation issues</w:t>
      </w:r>
    </w:p>
    <w:p w14:paraId="136BAF8E" w14:textId="72FA35BF" w:rsidR="00950B37" w:rsidRDefault="00950B37" w:rsidP="00007A1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Capacity development of field workers and supervisors</w:t>
      </w:r>
    </w:p>
    <w:p w14:paraId="3A6F90D3" w14:textId="60B91B8A" w:rsidR="00950B37" w:rsidRPr="009A06A3" w:rsidRDefault="00950B37" w:rsidP="00007A11">
      <w:pPr>
        <w:pStyle w:val="Heading1"/>
        <w:jc w:val="both"/>
        <w:rPr>
          <w:lang w:val="en-GB"/>
        </w:rPr>
      </w:pPr>
      <w:bookmarkStart w:id="10" w:name="_TOC_250023"/>
      <w:bookmarkStart w:id="11" w:name="_Toc117269751"/>
      <w:r w:rsidRPr="009A06A3">
        <w:rPr>
          <w:lang w:val="en-GB"/>
        </w:rPr>
        <w:t xml:space="preserve">Confidentiality of </w:t>
      </w:r>
      <w:bookmarkEnd w:id="10"/>
      <w:r w:rsidR="009A06A3">
        <w:rPr>
          <w:lang w:val="en-GB"/>
        </w:rPr>
        <w:t>D</w:t>
      </w:r>
      <w:r w:rsidRPr="009A06A3">
        <w:rPr>
          <w:lang w:val="en-GB"/>
        </w:rPr>
        <w:t>ata</w:t>
      </w:r>
      <w:bookmarkEnd w:id="11"/>
    </w:p>
    <w:p w14:paraId="42B77EAE" w14:textId="77777777" w:rsidR="00950B37" w:rsidRPr="009A06A3" w:rsidRDefault="00950B37" w:rsidP="00007A11">
      <w:pPr>
        <w:spacing w:line="312" w:lineRule="auto"/>
        <w:ind w:firstLine="720"/>
        <w:jc w:val="both"/>
        <w:rPr>
          <w:rFonts w:cstheme="minorHAnsi"/>
          <w:sz w:val="24"/>
          <w:szCs w:val="24"/>
          <w:lang w:val="en-GB"/>
        </w:rPr>
      </w:pPr>
      <w:r w:rsidRPr="009A06A3">
        <w:rPr>
          <w:rFonts w:cstheme="minorHAnsi"/>
          <w:sz w:val="24"/>
          <w:szCs w:val="24"/>
          <w:lang w:val="en-GB"/>
        </w:rPr>
        <w:t>During discharge of its duties as consultant, the agency and its employees assigned for the project may have access to sensitive personal information of the beneficiaries of schemes, including their name, date of birth, Aadhaar number, mobile number, bank account number, etc. unauthorized disclosure, and misuse of which may cause irreparable damage to the life and property of the beneficiaries. The Consulting Agency shall be required to sensitize the employees about the need of maintaining absolute data secrecy and take every possible step to ensure that the beneficiary data including demographic details, either in paper form or in digitized form, are not misused, not published online, not put in public domain and not transmitted in such digital form which can be intercepted or searched through internet search engines. In other words, the Consulting Agency shall be wholly and irrevocably responsible for maintaining absolute data secrecy in accordance with provisions of the Aadhaar Act, 2016 and the Information Technology Act, 2000 and any other law of the land for data privacy. Any violation shall be dealt with strictly as per law.</w:t>
      </w:r>
    </w:p>
    <w:p w14:paraId="1430A758" w14:textId="77777777" w:rsidR="00950B37" w:rsidRPr="009A06A3" w:rsidRDefault="00950B37" w:rsidP="00007A11">
      <w:pPr>
        <w:pStyle w:val="Heading1"/>
        <w:jc w:val="both"/>
        <w:rPr>
          <w:lang w:val="en-GB"/>
        </w:rPr>
      </w:pPr>
      <w:bookmarkStart w:id="12" w:name="_Toc117269752"/>
      <w:r w:rsidRPr="009A06A3">
        <w:rPr>
          <w:lang w:val="en-GB"/>
        </w:rPr>
        <w:lastRenderedPageBreak/>
        <w:t>Timeframe</w:t>
      </w:r>
      <w:bookmarkEnd w:id="12"/>
    </w:p>
    <w:p w14:paraId="6A205F23" w14:textId="77777777" w:rsidR="00B124E5" w:rsidRDefault="00950B37" w:rsidP="00007A11">
      <w:pPr>
        <w:ind w:firstLine="720"/>
        <w:jc w:val="both"/>
        <w:rPr>
          <w:rFonts w:cstheme="minorHAnsi"/>
          <w:sz w:val="24"/>
          <w:szCs w:val="24"/>
          <w:lang w:val="en-GB"/>
        </w:rPr>
      </w:pPr>
      <w:r w:rsidRPr="009A06A3">
        <w:rPr>
          <w:rFonts w:cstheme="minorHAnsi"/>
          <w:sz w:val="24"/>
          <w:szCs w:val="24"/>
          <w:lang w:val="en-GB"/>
        </w:rPr>
        <w:t xml:space="preserve">The implementation period of the evaluation will cover </w:t>
      </w:r>
      <w:r w:rsidR="00B124E5">
        <w:rPr>
          <w:rFonts w:cstheme="minorHAnsi"/>
          <w:sz w:val="24"/>
          <w:szCs w:val="24"/>
          <w:lang w:val="en-GB"/>
        </w:rPr>
        <w:t xml:space="preserve">the following </w:t>
      </w:r>
      <w:r w:rsidRPr="009A06A3">
        <w:rPr>
          <w:rFonts w:cstheme="minorHAnsi"/>
          <w:sz w:val="24"/>
          <w:szCs w:val="24"/>
          <w:lang w:val="en-GB"/>
        </w:rPr>
        <w:t>tentative period</w:t>
      </w:r>
    </w:p>
    <w:tbl>
      <w:tblPr>
        <w:tblStyle w:val="TableGrid"/>
        <w:tblW w:w="0" w:type="auto"/>
        <w:tblLook w:val="04A0" w:firstRow="1" w:lastRow="0" w:firstColumn="1" w:lastColumn="0" w:noHBand="0" w:noVBand="1"/>
      </w:tblPr>
      <w:tblGrid>
        <w:gridCol w:w="4602"/>
        <w:gridCol w:w="4602"/>
      </w:tblGrid>
      <w:tr w:rsidR="00B124E5" w14:paraId="0C3CC68D" w14:textId="77777777" w:rsidTr="00B124E5">
        <w:tc>
          <w:tcPr>
            <w:tcW w:w="4602" w:type="dxa"/>
          </w:tcPr>
          <w:p w14:paraId="733BC4AC" w14:textId="200ACEAF" w:rsidR="00B124E5" w:rsidRDefault="00AE6EDC" w:rsidP="00AE6EDC">
            <w:pPr>
              <w:spacing w:line="240" w:lineRule="auto"/>
              <w:jc w:val="both"/>
              <w:rPr>
                <w:rFonts w:cstheme="minorHAnsi"/>
                <w:sz w:val="24"/>
                <w:szCs w:val="24"/>
                <w:lang w:val="en-GB"/>
              </w:rPr>
            </w:pPr>
            <w:r>
              <w:rPr>
                <w:rFonts w:cstheme="minorHAnsi"/>
                <w:sz w:val="24"/>
                <w:szCs w:val="24"/>
                <w:lang w:val="en-GB"/>
              </w:rPr>
              <w:t>POST EVALUATION</w:t>
            </w:r>
          </w:p>
        </w:tc>
        <w:tc>
          <w:tcPr>
            <w:tcW w:w="4602" w:type="dxa"/>
          </w:tcPr>
          <w:p w14:paraId="56F4E688" w14:textId="3383EA79" w:rsidR="00B124E5" w:rsidRPr="00AE6EDC" w:rsidRDefault="00AE6EDC" w:rsidP="00AE6EDC">
            <w:pPr>
              <w:spacing w:line="240" w:lineRule="auto"/>
              <w:jc w:val="both"/>
              <w:rPr>
                <w:rFonts w:cstheme="minorHAnsi"/>
                <w:sz w:val="24"/>
                <w:szCs w:val="24"/>
                <w:lang w:val="en-GB"/>
              </w:rPr>
            </w:pPr>
            <w:r w:rsidRPr="00AE6EDC">
              <w:rPr>
                <w:rFonts w:cstheme="minorHAnsi"/>
                <w:sz w:val="24"/>
                <w:szCs w:val="24"/>
                <w:lang w:val="en-GB"/>
              </w:rPr>
              <w:t>15</w:t>
            </w:r>
            <w:r w:rsidRPr="00AE6EDC">
              <w:rPr>
                <w:rFonts w:cstheme="minorHAnsi"/>
                <w:sz w:val="24"/>
                <w:szCs w:val="24"/>
                <w:vertAlign w:val="superscript"/>
                <w:lang w:val="en-GB"/>
              </w:rPr>
              <w:t>th</w:t>
            </w:r>
            <w:r w:rsidRPr="00AE6EDC">
              <w:rPr>
                <w:rFonts w:cstheme="minorHAnsi"/>
                <w:sz w:val="24"/>
                <w:szCs w:val="24"/>
                <w:lang w:val="en-GB"/>
              </w:rPr>
              <w:t xml:space="preserve"> November, 2022 to 30</w:t>
            </w:r>
            <w:r w:rsidRPr="00AE6EDC">
              <w:rPr>
                <w:rFonts w:cstheme="minorHAnsi"/>
                <w:sz w:val="24"/>
                <w:szCs w:val="24"/>
                <w:vertAlign w:val="superscript"/>
                <w:lang w:val="en-GB"/>
              </w:rPr>
              <w:t>th</w:t>
            </w:r>
            <w:r w:rsidRPr="00AE6EDC">
              <w:rPr>
                <w:rFonts w:cstheme="minorHAnsi"/>
                <w:sz w:val="24"/>
                <w:szCs w:val="24"/>
                <w:lang w:val="en-GB"/>
              </w:rPr>
              <w:t xml:space="preserve"> November 2022</w:t>
            </w:r>
          </w:p>
        </w:tc>
      </w:tr>
      <w:tr w:rsidR="00AE6EDC" w14:paraId="37B8EC8B" w14:textId="77777777" w:rsidTr="00B124E5">
        <w:tc>
          <w:tcPr>
            <w:tcW w:w="4602" w:type="dxa"/>
          </w:tcPr>
          <w:p w14:paraId="1D395A41" w14:textId="03489AD3" w:rsidR="00AE6EDC" w:rsidRPr="00AE6EDC" w:rsidRDefault="00AE6EDC" w:rsidP="00AE6EDC">
            <w:pPr>
              <w:spacing w:line="240" w:lineRule="auto"/>
              <w:jc w:val="both"/>
              <w:rPr>
                <w:rFonts w:cstheme="minorHAnsi"/>
                <w:sz w:val="24"/>
                <w:szCs w:val="24"/>
                <w:highlight w:val="black"/>
                <w:lang w:val="en-GB"/>
              </w:rPr>
            </w:pPr>
            <w:r w:rsidRPr="00AE6EDC">
              <w:rPr>
                <w:rFonts w:cstheme="minorHAnsi"/>
                <w:sz w:val="24"/>
                <w:szCs w:val="24"/>
                <w:lang w:val="en-GB"/>
              </w:rPr>
              <w:t>CONCURRENT EVALUATION</w:t>
            </w:r>
          </w:p>
        </w:tc>
        <w:tc>
          <w:tcPr>
            <w:tcW w:w="4602" w:type="dxa"/>
          </w:tcPr>
          <w:p w14:paraId="3C482B7B" w14:textId="44325403" w:rsidR="00AE6EDC" w:rsidRPr="00AE6EDC" w:rsidRDefault="00AE6EDC" w:rsidP="00AE6EDC">
            <w:pPr>
              <w:spacing w:line="240" w:lineRule="auto"/>
              <w:jc w:val="both"/>
              <w:rPr>
                <w:rFonts w:cstheme="minorHAnsi"/>
                <w:sz w:val="24"/>
                <w:szCs w:val="24"/>
                <w:highlight w:val="black"/>
                <w:lang w:val="en-GB"/>
              </w:rPr>
            </w:pPr>
            <w:r w:rsidRPr="00AE6EDC">
              <w:rPr>
                <w:rFonts w:cstheme="minorHAnsi"/>
                <w:sz w:val="24"/>
                <w:szCs w:val="24"/>
                <w:lang w:val="en-GB"/>
              </w:rPr>
              <w:t>15th November, 2022</w:t>
            </w:r>
            <w:r>
              <w:rPr>
                <w:rFonts w:cstheme="minorHAnsi"/>
                <w:sz w:val="24"/>
                <w:szCs w:val="24"/>
                <w:lang w:val="en-GB"/>
              </w:rPr>
              <w:t xml:space="preserve">, shall </w:t>
            </w:r>
            <w:r w:rsidRPr="00AE6EDC">
              <w:rPr>
                <w:rFonts w:cstheme="minorHAnsi"/>
                <w:sz w:val="24"/>
                <w:szCs w:val="24"/>
                <w:lang w:val="en-GB"/>
              </w:rPr>
              <w:t>be continued till the the last training comes to an end before close of the Financial Year 2022-23.</w:t>
            </w:r>
            <w:r>
              <w:rPr>
                <w:rFonts w:cstheme="minorHAnsi"/>
                <w:sz w:val="24"/>
                <w:szCs w:val="24"/>
                <w:lang w:val="en-GB"/>
              </w:rPr>
              <w:t xml:space="preserve"> The Final Report for the Conccurrent Evaluation shall be submitted within a week of the last evaluated training.</w:t>
            </w:r>
          </w:p>
        </w:tc>
      </w:tr>
    </w:tbl>
    <w:p w14:paraId="2DF45731" w14:textId="77777777" w:rsidR="00AE6EDC" w:rsidRPr="00AE6EDC" w:rsidRDefault="00AE6EDC" w:rsidP="00007A11">
      <w:pPr>
        <w:ind w:firstLine="720"/>
        <w:jc w:val="both"/>
        <w:rPr>
          <w:rFonts w:cstheme="minorHAnsi"/>
          <w:sz w:val="2"/>
          <w:szCs w:val="24"/>
          <w:lang w:val="en-IN"/>
        </w:rPr>
      </w:pPr>
    </w:p>
    <w:p w14:paraId="299090FE" w14:textId="7225A788"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Details of the timeframe and deliverables, as well as duration and an estimated number of workdays</w:t>
      </w:r>
      <w:r w:rsidR="00AE6EDC" w:rsidRPr="00AE6EDC">
        <w:rPr>
          <w:rFonts w:cstheme="minorHAnsi"/>
          <w:sz w:val="24"/>
          <w:szCs w:val="24"/>
          <w:lang w:val="en-GB"/>
        </w:rPr>
        <w:t xml:space="preserve"> </w:t>
      </w:r>
      <w:r w:rsidR="00AE6EDC">
        <w:rPr>
          <w:rFonts w:cstheme="minorHAnsi"/>
          <w:sz w:val="24"/>
          <w:szCs w:val="24"/>
          <w:lang w:val="en-GB"/>
        </w:rPr>
        <w:t xml:space="preserve">for Post Evaluation </w:t>
      </w:r>
      <w:r w:rsidRPr="009A06A3">
        <w:rPr>
          <w:rFonts w:cstheme="minorHAnsi"/>
          <w:sz w:val="24"/>
          <w:szCs w:val="24"/>
          <w:lang w:val="en-GB"/>
        </w:rPr>
        <w:t>are provided in the below table.</w:t>
      </w:r>
    </w:p>
    <w:tbl>
      <w:tblPr>
        <w:tblStyle w:val="TableGrid"/>
        <w:tblW w:w="9351" w:type="dxa"/>
        <w:tblLook w:val="04A0" w:firstRow="1" w:lastRow="0" w:firstColumn="1" w:lastColumn="0" w:noHBand="0" w:noVBand="1"/>
      </w:tblPr>
      <w:tblGrid>
        <w:gridCol w:w="6602"/>
        <w:gridCol w:w="1331"/>
        <w:gridCol w:w="1418"/>
      </w:tblGrid>
      <w:tr w:rsidR="00950B37" w:rsidRPr="009A06A3" w14:paraId="1709DABC" w14:textId="77777777" w:rsidTr="00841CC5">
        <w:tc>
          <w:tcPr>
            <w:tcW w:w="6602" w:type="dxa"/>
            <w:shd w:val="clear" w:color="auto" w:fill="D9D9D9" w:themeFill="background1" w:themeFillShade="D9"/>
            <w:vAlign w:val="center"/>
          </w:tcPr>
          <w:p w14:paraId="2696DF29" w14:textId="2C41A615" w:rsidR="00950B37" w:rsidRPr="000E1596" w:rsidRDefault="00950B37" w:rsidP="00007A11">
            <w:pPr>
              <w:spacing w:line="276" w:lineRule="auto"/>
              <w:jc w:val="center"/>
              <w:rPr>
                <w:rFonts w:cstheme="minorHAnsi"/>
                <w:b/>
                <w:bCs/>
                <w:sz w:val="24"/>
                <w:szCs w:val="24"/>
                <w:lang w:val="en-GB"/>
              </w:rPr>
            </w:pPr>
            <w:r w:rsidRPr="000E1596">
              <w:rPr>
                <w:rFonts w:cstheme="minorHAnsi"/>
                <w:b/>
                <w:bCs/>
                <w:sz w:val="24"/>
                <w:szCs w:val="24"/>
                <w:lang w:val="en-GB"/>
              </w:rPr>
              <w:t>Deliverables</w:t>
            </w:r>
          </w:p>
        </w:tc>
        <w:tc>
          <w:tcPr>
            <w:tcW w:w="1331" w:type="dxa"/>
            <w:shd w:val="clear" w:color="auto" w:fill="D9D9D9" w:themeFill="background1" w:themeFillShade="D9"/>
            <w:vAlign w:val="center"/>
          </w:tcPr>
          <w:p w14:paraId="04FBFE24" w14:textId="4FEFC6F5" w:rsidR="00950B37" w:rsidRPr="000E1596" w:rsidRDefault="00950B37" w:rsidP="00007A11">
            <w:pPr>
              <w:spacing w:line="276" w:lineRule="auto"/>
              <w:jc w:val="center"/>
              <w:rPr>
                <w:rFonts w:cstheme="minorHAnsi"/>
                <w:b/>
                <w:bCs/>
                <w:sz w:val="24"/>
                <w:szCs w:val="24"/>
                <w:lang w:val="en-GB"/>
              </w:rPr>
            </w:pPr>
            <w:r w:rsidRPr="000E1596">
              <w:rPr>
                <w:rFonts w:cstheme="minorHAnsi"/>
                <w:b/>
                <w:bCs/>
                <w:sz w:val="24"/>
                <w:szCs w:val="24"/>
                <w:lang w:val="en-GB"/>
              </w:rPr>
              <w:t>Duration</w:t>
            </w:r>
          </w:p>
        </w:tc>
        <w:tc>
          <w:tcPr>
            <w:tcW w:w="1418" w:type="dxa"/>
            <w:shd w:val="clear" w:color="auto" w:fill="D9D9D9" w:themeFill="background1" w:themeFillShade="D9"/>
            <w:vAlign w:val="center"/>
          </w:tcPr>
          <w:p w14:paraId="5251612D" w14:textId="62CD0341" w:rsidR="00950B37" w:rsidRPr="000E1596" w:rsidRDefault="00611E7D" w:rsidP="00007A11">
            <w:pPr>
              <w:spacing w:line="276" w:lineRule="auto"/>
              <w:jc w:val="center"/>
              <w:rPr>
                <w:rFonts w:cstheme="minorHAnsi"/>
                <w:b/>
                <w:bCs/>
                <w:sz w:val="24"/>
                <w:szCs w:val="24"/>
                <w:lang w:val="en-GB"/>
              </w:rPr>
            </w:pPr>
            <w:r w:rsidRPr="000E1596">
              <w:rPr>
                <w:rFonts w:cstheme="minorHAnsi"/>
                <w:b/>
                <w:bCs/>
                <w:sz w:val="24"/>
                <w:szCs w:val="24"/>
                <w:lang w:val="en-GB"/>
              </w:rPr>
              <w:t>Estimated no.</w:t>
            </w:r>
            <w:r w:rsidR="00950B37" w:rsidRPr="000E1596">
              <w:rPr>
                <w:rFonts w:cstheme="minorHAnsi"/>
                <w:b/>
                <w:bCs/>
                <w:sz w:val="24"/>
                <w:szCs w:val="24"/>
                <w:lang w:val="en-GB"/>
              </w:rPr>
              <w:t xml:space="preserve"> of workdays</w:t>
            </w:r>
          </w:p>
        </w:tc>
      </w:tr>
      <w:tr w:rsidR="00950B37" w:rsidRPr="009A06A3" w14:paraId="0CA2CC11" w14:textId="77777777" w:rsidTr="00841CC5">
        <w:tc>
          <w:tcPr>
            <w:tcW w:w="6602" w:type="dxa"/>
          </w:tcPr>
          <w:p w14:paraId="70191A89" w14:textId="28A95366"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 xml:space="preserve">Service Provider completes initial round of desk research and preliminary review of documentation to determine the evaluability of the project, including initial interviews to determine methodology. At the end of this period, the Service Provider submits a </w:t>
            </w:r>
            <w:r w:rsidRPr="009A06A3">
              <w:rPr>
                <w:rFonts w:cstheme="minorHAnsi"/>
                <w:b/>
                <w:bCs/>
                <w:sz w:val="24"/>
                <w:szCs w:val="24"/>
                <w:lang w:val="en-GB"/>
              </w:rPr>
              <w:t>Draft Inception Report.</w:t>
            </w:r>
          </w:p>
        </w:tc>
        <w:tc>
          <w:tcPr>
            <w:tcW w:w="1331" w:type="dxa"/>
            <w:vAlign w:val="center"/>
          </w:tcPr>
          <w:p w14:paraId="0E1BFB79" w14:textId="124A6C85" w:rsidR="00950B37" w:rsidRPr="009A06A3" w:rsidRDefault="00AE6EDC" w:rsidP="00841CC5">
            <w:pPr>
              <w:spacing w:line="276" w:lineRule="auto"/>
              <w:jc w:val="center"/>
              <w:rPr>
                <w:rFonts w:cstheme="minorHAnsi"/>
                <w:sz w:val="24"/>
                <w:szCs w:val="24"/>
                <w:lang w:val="en-GB"/>
              </w:rPr>
            </w:pPr>
            <w:r>
              <w:rPr>
                <w:rFonts w:cstheme="minorHAnsi"/>
                <w:sz w:val="24"/>
                <w:szCs w:val="24"/>
                <w:lang w:val="en-GB"/>
              </w:rPr>
              <w:t>02</w:t>
            </w:r>
            <w:r w:rsidR="00841CC5">
              <w:rPr>
                <w:rFonts w:cstheme="minorHAnsi"/>
                <w:sz w:val="24"/>
                <w:szCs w:val="24"/>
                <w:lang w:val="en-GB"/>
              </w:rPr>
              <w:t xml:space="preserve"> Days</w:t>
            </w:r>
          </w:p>
        </w:tc>
        <w:tc>
          <w:tcPr>
            <w:tcW w:w="1418" w:type="dxa"/>
            <w:vAlign w:val="center"/>
          </w:tcPr>
          <w:p w14:paraId="628B149E" w14:textId="1E72BB50" w:rsidR="00950B37" w:rsidRPr="009A06A3" w:rsidRDefault="00841CC5" w:rsidP="00AE6EDC">
            <w:pPr>
              <w:spacing w:line="276" w:lineRule="auto"/>
              <w:jc w:val="center"/>
              <w:rPr>
                <w:rFonts w:cstheme="minorHAnsi"/>
                <w:sz w:val="24"/>
                <w:szCs w:val="24"/>
                <w:lang w:val="en-GB"/>
              </w:rPr>
            </w:pPr>
            <w:r>
              <w:rPr>
                <w:rFonts w:cstheme="minorHAnsi"/>
                <w:sz w:val="24"/>
                <w:szCs w:val="24"/>
                <w:lang w:val="en-GB"/>
              </w:rPr>
              <w:t>0</w:t>
            </w:r>
            <w:r w:rsidR="00AE6EDC">
              <w:rPr>
                <w:rFonts w:cstheme="minorHAnsi"/>
                <w:sz w:val="24"/>
                <w:szCs w:val="24"/>
                <w:lang w:val="en-GB"/>
              </w:rPr>
              <w:t>2</w:t>
            </w:r>
          </w:p>
        </w:tc>
      </w:tr>
      <w:tr w:rsidR="00950B37" w:rsidRPr="009A06A3" w14:paraId="780B078F" w14:textId="77777777" w:rsidTr="00841CC5">
        <w:tc>
          <w:tcPr>
            <w:tcW w:w="6602" w:type="dxa"/>
          </w:tcPr>
          <w:p w14:paraId="5C7B5368" w14:textId="5D9ADF78" w:rsidR="00950B37" w:rsidRPr="009A06A3" w:rsidRDefault="00950B37" w:rsidP="00203358">
            <w:pPr>
              <w:spacing w:line="276" w:lineRule="auto"/>
              <w:jc w:val="both"/>
              <w:rPr>
                <w:rFonts w:cstheme="minorHAnsi"/>
                <w:sz w:val="24"/>
                <w:szCs w:val="24"/>
                <w:lang w:val="en-GB"/>
              </w:rPr>
            </w:pPr>
            <w:r w:rsidRPr="009A06A3">
              <w:rPr>
                <w:rFonts w:cstheme="minorHAnsi"/>
                <w:sz w:val="24"/>
                <w:szCs w:val="24"/>
                <w:lang w:val="en-GB"/>
              </w:rPr>
              <w:t>Department circulates the Draft Inception Report to all stakeholders for comments. Feedback and</w:t>
            </w:r>
            <w:r w:rsidR="00203358">
              <w:rPr>
                <w:rFonts w:cstheme="minorHAnsi"/>
                <w:sz w:val="24"/>
                <w:szCs w:val="24"/>
                <w:lang w:val="en-GB"/>
              </w:rPr>
              <w:t xml:space="preserve"> </w:t>
            </w:r>
            <w:r w:rsidRPr="009A06A3">
              <w:rPr>
                <w:rFonts w:cstheme="minorHAnsi"/>
                <w:sz w:val="24"/>
                <w:szCs w:val="24"/>
                <w:lang w:val="en-GB"/>
              </w:rPr>
              <w:t>comments are sent to the agency.</w:t>
            </w:r>
          </w:p>
        </w:tc>
        <w:tc>
          <w:tcPr>
            <w:tcW w:w="1331" w:type="dxa"/>
            <w:vAlign w:val="center"/>
          </w:tcPr>
          <w:p w14:paraId="023BB592" w14:textId="5D43C247" w:rsidR="00950B37" w:rsidRPr="009A06A3" w:rsidRDefault="00AE6EDC" w:rsidP="00841CC5">
            <w:pPr>
              <w:spacing w:line="276" w:lineRule="auto"/>
              <w:jc w:val="center"/>
              <w:rPr>
                <w:rFonts w:cstheme="minorHAnsi"/>
                <w:sz w:val="24"/>
                <w:szCs w:val="24"/>
                <w:lang w:val="en-GB"/>
              </w:rPr>
            </w:pPr>
            <w:r>
              <w:rPr>
                <w:rFonts w:cstheme="minorHAnsi"/>
                <w:sz w:val="24"/>
                <w:szCs w:val="24"/>
                <w:lang w:val="en-GB"/>
              </w:rPr>
              <w:t>02</w:t>
            </w:r>
            <w:r w:rsidR="00841CC5">
              <w:rPr>
                <w:rFonts w:cstheme="minorHAnsi"/>
                <w:sz w:val="24"/>
                <w:szCs w:val="24"/>
                <w:lang w:val="en-GB"/>
              </w:rPr>
              <w:t xml:space="preserve"> Days</w:t>
            </w:r>
          </w:p>
        </w:tc>
        <w:tc>
          <w:tcPr>
            <w:tcW w:w="1418" w:type="dxa"/>
            <w:vAlign w:val="center"/>
          </w:tcPr>
          <w:p w14:paraId="47B14E06" w14:textId="421797DE"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t>02</w:t>
            </w:r>
          </w:p>
        </w:tc>
      </w:tr>
      <w:tr w:rsidR="00950B37" w:rsidRPr="009A06A3" w14:paraId="7AD8610C" w14:textId="77777777" w:rsidTr="00841CC5">
        <w:tc>
          <w:tcPr>
            <w:tcW w:w="6602" w:type="dxa"/>
          </w:tcPr>
          <w:p w14:paraId="0D66C10B" w14:textId="04941C79"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 xml:space="preserve">Service Provider answers questions, provides justifications, and/or incorporates changes into the Inception Report. At the end of this period the Service Provider submits the </w:t>
            </w:r>
            <w:r w:rsidRPr="009A06A3">
              <w:rPr>
                <w:rFonts w:cstheme="minorHAnsi"/>
                <w:b/>
                <w:bCs/>
                <w:sz w:val="24"/>
                <w:szCs w:val="24"/>
                <w:lang w:val="en-GB"/>
              </w:rPr>
              <w:t>Final Inception Report.</w:t>
            </w:r>
          </w:p>
        </w:tc>
        <w:tc>
          <w:tcPr>
            <w:tcW w:w="1331" w:type="dxa"/>
            <w:vAlign w:val="center"/>
          </w:tcPr>
          <w:p w14:paraId="3A087918" w14:textId="1CE26939"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 xml:space="preserve">02 </w:t>
            </w:r>
            <w:r w:rsidR="00AE6EDC">
              <w:rPr>
                <w:rFonts w:cstheme="minorHAnsi"/>
                <w:sz w:val="24"/>
                <w:szCs w:val="24"/>
                <w:lang w:val="en-GB"/>
              </w:rPr>
              <w:t>Days</w:t>
            </w:r>
          </w:p>
        </w:tc>
        <w:tc>
          <w:tcPr>
            <w:tcW w:w="1418" w:type="dxa"/>
            <w:vAlign w:val="center"/>
          </w:tcPr>
          <w:p w14:paraId="721A6D1A" w14:textId="4D322C9D" w:rsidR="00950B37" w:rsidRPr="009A06A3" w:rsidRDefault="00841CC5" w:rsidP="00007A11">
            <w:pPr>
              <w:spacing w:line="276" w:lineRule="auto"/>
              <w:jc w:val="center"/>
              <w:rPr>
                <w:rFonts w:cstheme="minorHAnsi"/>
                <w:sz w:val="24"/>
                <w:szCs w:val="24"/>
                <w:lang w:val="en-GB"/>
              </w:rPr>
            </w:pPr>
            <w:r>
              <w:rPr>
                <w:rFonts w:cstheme="minorHAnsi"/>
                <w:sz w:val="24"/>
                <w:szCs w:val="24"/>
                <w:lang w:val="en-GB"/>
              </w:rPr>
              <w:t>0</w:t>
            </w:r>
            <w:r w:rsidR="00AE6EDC">
              <w:rPr>
                <w:rFonts w:cstheme="minorHAnsi"/>
                <w:sz w:val="24"/>
                <w:szCs w:val="24"/>
                <w:lang w:val="en-GB"/>
              </w:rPr>
              <w:t>3</w:t>
            </w:r>
          </w:p>
        </w:tc>
      </w:tr>
      <w:tr w:rsidR="00950B37" w:rsidRPr="009A06A3" w14:paraId="433F8F1C" w14:textId="77777777" w:rsidTr="00841CC5">
        <w:tc>
          <w:tcPr>
            <w:tcW w:w="6602" w:type="dxa"/>
          </w:tcPr>
          <w:p w14:paraId="6CC81903" w14:textId="06B83DD7"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 xml:space="preserve">The Service Provider implements agreed methodology in the </w:t>
            </w:r>
            <w:r w:rsidRPr="009A06A3">
              <w:rPr>
                <w:rFonts w:cstheme="minorHAnsi"/>
                <w:b/>
                <w:bCs/>
                <w:sz w:val="24"/>
                <w:szCs w:val="24"/>
                <w:lang w:val="en-GB"/>
              </w:rPr>
              <w:t>Inception Report</w:t>
            </w:r>
            <w:r w:rsidRPr="009A06A3">
              <w:rPr>
                <w:rFonts w:cstheme="minorHAnsi"/>
                <w:sz w:val="24"/>
                <w:szCs w:val="24"/>
                <w:lang w:val="en-GB"/>
              </w:rPr>
              <w:t xml:space="preserve"> (interviews, data collection, field visits, and survey/ questionnaires). At the end of this period, the Service Provider sends a</w:t>
            </w:r>
            <w:r w:rsidR="000E1596">
              <w:rPr>
                <w:rFonts w:cstheme="minorHAnsi"/>
                <w:sz w:val="24"/>
                <w:szCs w:val="24"/>
                <w:lang w:val="en-GB"/>
              </w:rPr>
              <w:t>n up</w:t>
            </w:r>
            <w:r w:rsidRPr="009A06A3">
              <w:rPr>
                <w:rFonts w:cstheme="minorHAnsi"/>
                <w:sz w:val="24"/>
                <w:szCs w:val="24"/>
                <w:lang w:val="en-GB"/>
              </w:rPr>
              <w:t>date to the Department on collected findings.</w:t>
            </w:r>
          </w:p>
        </w:tc>
        <w:tc>
          <w:tcPr>
            <w:tcW w:w="1331" w:type="dxa"/>
            <w:vAlign w:val="center"/>
          </w:tcPr>
          <w:p w14:paraId="53748106" w14:textId="65FB9536" w:rsidR="00950B37" w:rsidRPr="009A06A3" w:rsidRDefault="00341BE1" w:rsidP="00AE6EDC">
            <w:pPr>
              <w:spacing w:line="276" w:lineRule="auto"/>
              <w:jc w:val="center"/>
              <w:rPr>
                <w:rFonts w:cstheme="minorHAnsi"/>
                <w:sz w:val="24"/>
                <w:szCs w:val="24"/>
                <w:lang w:val="en-GB"/>
              </w:rPr>
            </w:pPr>
            <w:r>
              <w:rPr>
                <w:rFonts w:cstheme="minorHAnsi"/>
                <w:sz w:val="24"/>
                <w:szCs w:val="24"/>
                <w:lang w:val="en-GB"/>
              </w:rPr>
              <w:t xml:space="preserve">02 </w:t>
            </w:r>
            <w:r w:rsidR="00AE6EDC">
              <w:rPr>
                <w:rFonts w:cstheme="minorHAnsi"/>
                <w:sz w:val="24"/>
                <w:szCs w:val="24"/>
                <w:lang w:val="en-GB"/>
              </w:rPr>
              <w:t>Days</w:t>
            </w:r>
          </w:p>
        </w:tc>
        <w:tc>
          <w:tcPr>
            <w:tcW w:w="1418" w:type="dxa"/>
            <w:vAlign w:val="center"/>
          </w:tcPr>
          <w:p w14:paraId="3786A39D" w14:textId="596BC4B3" w:rsidR="00950B37" w:rsidRPr="009A06A3" w:rsidRDefault="00841CC5" w:rsidP="00007A11">
            <w:pPr>
              <w:spacing w:line="276" w:lineRule="auto"/>
              <w:jc w:val="center"/>
              <w:rPr>
                <w:rFonts w:cstheme="minorHAnsi"/>
                <w:sz w:val="24"/>
                <w:szCs w:val="24"/>
                <w:lang w:val="en-GB"/>
              </w:rPr>
            </w:pPr>
            <w:r>
              <w:rPr>
                <w:rFonts w:cstheme="minorHAnsi"/>
                <w:sz w:val="24"/>
                <w:szCs w:val="24"/>
                <w:lang w:val="en-GB"/>
              </w:rPr>
              <w:t>0</w:t>
            </w:r>
            <w:r w:rsidR="00AE6EDC">
              <w:rPr>
                <w:rFonts w:cstheme="minorHAnsi"/>
                <w:sz w:val="24"/>
                <w:szCs w:val="24"/>
                <w:lang w:val="en-GB"/>
              </w:rPr>
              <w:t>3</w:t>
            </w:r>
          </w:p>
        </w:tc>
      </w:tr>
      <w:tr w:rsidR="00950B37" w:rsidRPr="009A06A3" w14:paraId="441F4B5C" w14:textId="77777777" w:rsidTr="00841CC5">
        <w:tc>
          <w:tcPr>
            <w:tcW w:w="6602" w:type="dxa"/>
          </w:tcPr>
          <w:p w14:paraId="5D34BF1D" w14:textId="631706D4"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 xml:space="preserve">Service Provider completes the write-up of the Evaluation Report. At the end of this period, the Service Provider submits the </w:t>
            </w:r>
            <w:r w:rsidRPr="009A06A3">
              <w:rPr>
                <w:rFonts w:cstheme="minorHAnsi"/>
                <w:b/>
                <w:bCs/>
                <w:sz w:val="24"/>
                <w:szCs w:val="24"/>
                <w:lang w:val="en-GB"/>
              </w:rPr>
              <w:t>Draft Evaluation Report</w:t>
            </w:r>
            <w:r w:rsidRPr="009A06A3">
              <w:rPr>
                <w:rFonts w:cstheme="minorHAnsi"/>
                <w:sz w:val="24"/>
                <w:szCs w:val="24"/>
                <w:lang w:val="en-GB"/>
              </w:rPr>
              <w:t>.</w:t>
            </w:r>
          </w:p>
        </w:tc>
        <w:tc>
          <w:tcPr>
            <w:tcW w:w="1331" w:type="dxa"/>
            <w:vAlign w:val="center"/>
          </w:tcPr>
          <w:p w14:paraId="4B94954D" w14:textId="7D4241F4"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 xml:space="preserve">02 </w:t>
            </w:r>
            <w:r w:rsidR="00AE6EDC">
              <w:rPr>
                <w:rFonts w:cstheme="minorHAnsi"/>
                <w:sz w:val="24"/>
                <w:szCs w:val="24"/>
                <w:lang w:val="en-GB"/>
              </w:rPr>
              <w:t>Days</w:t>
            </w:r>
          </w:p>
        </w:tc>
        <w:tc>
          <w:tcPr>
            <w:tcW w:w="1418" w:type="dxa"/>
            <w:vAlign w:val="center"/>
          </w:tcPr>
          <w:p w14:paraId="1E3075AE" w14:textId="5FB51C32"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t>03</w:t>
            </w:r>
          </w:p>
        </w:tc>
      </w:tr>
      <w:tr w:rsidR="00950B37" w:rsidRPr="009A06A3" w14:paraId="4490F7A5" w14:textId="77777777" w:rsidTr="00841CC5">
        <w:tc>
          <w:tcPr>
            <w:tcW w:w="6602" w:type="dxa"/>
          </w:tcPr>
          <w:p w14:paraId="6C654468" w14:textId="2C42644A" w:rsidR="00950B37" w:rsidRPr="009A06A3" w:rsidRDefault="00950B37" w:rsidP="00203358">
            <w:pPr>
              <w:spacing w:line="276" w:lineRule="auto"/>
              <w:jc w:val="both"/>
              <w:rPr>
                <w:rFonts w:cstheme="minorHAnsi"/>
                <w:sz w:val="24"/>
                <w:szCs w:val="24"/>
                <w:lang w:val="en-GB"/>
              </w:rPr>
            </w:pPr>
            <w:r w:rsidRPr="009A06A3">
              <w:rPr>
                <w:rFonts w:cstheme="minorHAnsi"/>
                <w:sz w:val="24"/>
                <w:szCs w:val="24"/>
                <w:lang w:val="en-GB"/>
              </w:rPr>
              <w:t>Department reviews the Draft Evaluation Report to</w:t>
            </w:r>
            <w:r w:rsidR="00203358">
              <w:rPr>
                <w:rFonts w:cstheme="minorHAnsi"/>
                <w:sz w:val="24"/>
                <w:szCs w:val="24"/>
                <w:lang w:val="en-GB"/>
              </w:rPr>
              <w:t xml:space="preserve"> </w:t>
            </w:r>
            <w:r w:rsidRPr="009A06A3">
              <w:rPr>
                <w:rFonts w:cstheme="minorHAnsi"/>
                <w:sz w:val="24"/>
                <w:szCs w:val="24"/>
                <w:lang w:val="en-GB"/>
              </w:rPr>
              <w:t>ensure its conformity with the TOR and quality requirements and shares feedback with agency</w:t>
            </w:r>
          </w:p>
        </w:tc>
        <w:tc>
          <w:tcPr>
            <w:tcW w:w="1331" w:type="dxa"/>
            <w:vAlign w:val="center"/>
          </w:tcPr>
          <w:p w14:paraId="03FE4305" w14:textId="4064F5A1"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t>01 Day</w:t>
            </w:r>
          </w:p>
        </w:tc>
        <w:tc>
          <w:tcPr>
            <w:tcW w:w="1418" w:type="dxa"/>
            <w:vAlign w:val="center"/>
          </w:tcPr>
          <w:p w14:paraId="4C5DC665" w14:textId="370958E5"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t>01</w:t>
            </w:r>
          </w:p>
        </w:tc>
      </w:tr>
      <w:tr w:rsidR="00950B37" w:rsidRPr="009A06A3" w14:paraId="0500DA84" w14:textId="77777777" w:rsidTr="00841CC5">
        <w:tc>
          <w:tcPr>
            <w:tcW w:w="6602" w:type="dxa"/>
          </w:tcPr>
          <w:p w14:paraId="1A0F4385" w14:textId="4B52178F"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 xml:space="preserve">Service Provider answers questions, provides justifications, and/or incorporates changes into the Evaluation Report. At the </w:t>
            </w:r>
            <w:r w:rsidRPr="009A06A3">
              <w:rPr>
                <w:rFonts w:cstheme="minorHAnsi"/>
                <w:sz w:val="24"/>
                <w:szCs w:val="24"/>
                <w:lang w:val="en-GB"/>
              </w:rPr>
              <w:lastRenderedPageBreak/>
              <w:t>end of this period the Service Provider submits the</w:t>
            </w:r>
            <w:r w:rsidRPr="009A06A3">
              <w:rPr>
                <w:rFonts w:cstheme="minorHAnsi"/>
                <w:b/>
                <w:bCs/>
                <w:sz w:val="24"/>
                <w:szCs w:val="24"/>
                <w:lang w:val="en-GB"/>
              </w:rPr>
              <w:t xml:space="preserve"> Final Evaluation Report</w:t>
            </w:r>
          </w:p>
        </w:tc>
        <w:tc>
          <w:tcPr>
            <w:tcW w:w="1331" w:type="dxa"/>
            <w:vAlign w:val="center"/>
          </w:tcPr>
          <w:p w14:paraId="569DFEC9" w14:textId="24E008DA"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lastRenderedPageBreak/>
              <w:t>01 Day</w:t>
            </w:r>
          </w:p>
        </w:tc>
        <w:tc>
          <w:tcPr>
            <w:tcW w:w="1418" w:type="dxa"/>
            <w:vAlign w:val="center"/>
          </w:tcPr>
          <w:p w14:paraId="06444B13" w14:textId="580E9415" w:rsidR="00950B37" w:rsidRPr="009A06A3" w:rsidRDefault="00AE6EDC" w:rsidP="00007A11">
            <w:pPr>
              <w:spacing w:line="276" w:lineRule="auto"/>
              <w:jc w:val="center"/>
              <w:rPr>
                <w:rFonts w:cstheme="minorHAnsi"/>
                <w:sz w:val="24"/>
                <w:szCs w:val="24"/>
                <w:lang w:val="en-GB"/>
              </w:rPr>
            </w:pPr>
            <w:r>
              <w:rPr>
                <w:rFonts w:cstheme="minorHAnsi"/>
                <w:sz w:val="24"/>
                <w:szCs w:val="24"/>
                <w:lang w:val="en-GB"/>
              </w:rPr>
              <w:t>01</w:t>
            </w:r>
          </w:p>
        </w:tc>
      </w:tr>
      <w:tr w:rsidR="00950B37" w:rsidRPr="009A06A3" w14:paraId="278AB80C" w14:textId="77777777" w:rsidTr="00841CC5">
        <w:tc>
          <w:tcPr>
            <w:tcW w:w="6602" w:type="dxa"/>
          </w:tcPr>
          <w:p w14:paraId="73401423" w14:textId="200FEE06"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lastRenderedPageBreak/>
              <w:t>Approval of final report</w:t>
            </w:r>
          </w:p>
        </w:tc>
        <w:tc>
          <w:tcPr>
            <w:tcW w:w="1331" w:type="dxa"/>
            <w:vAlign w:val="center"/>
          </w:tcPr>
          <w:p w14:paraId="7C5164DE" w14:textId="1C7784CD"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01 Day</w:t>
            </w:r>
          </w:p>
        </w:tc>
        <w:tc>
          <w:tcPr>
            <w:tcW w:w="1418" w:type="dxa"/>
            <w:vAlign w:val="center"/>
          </w:tcPr>
          <w:p w14:paraId="5997970D" w14:textId="02E3A840"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01</w:t>
            </w:r>
          </w:p>
        </w:tc>
      </w:tr>
      <w:tr w:rsidR="00950B37" w:rsidRPr="009A06A3" w14:paraId="02F197A9" w14:textId="77777777" w:rsidTr="00841CC5">
        <w:tc>
          <w:tcPr>
            <w:tcW w:w="6602" w:type="dxa"/>
          </w:tcPr>
          <w:p w14:paraId="489F50D1" w14:textId="5BEEE992" w:rsidR="00950B37" w:rsidRPr="009A06A3" w:rsidRDefault="00950B37" w:rsidP="00007A11">
            <w:pPr>
              <w:spacing w:line="276" w:lineRule="auto"/>
              <w:jc w:val="both"/>
              <w:rPr>
                <w:rFonts w:cstheme="minorHAnsi"/>
                <w:sz w:val="24"/>
                <w:szCs w:val="24"/>
                <w:lang w:val="en-GB"/>
              </w:rPr>
            </w:pPr>
            <w:r w:rsidRPr="009A06A3">
              <w:rPr>
                <w:rFonts w:cstheme="minorHAnsi"/>
                <w:sz w:val="24"/>
                <w:szCs w:val="24"/>
                <w:lang w:val="en-GB"/>
              </w:rPr>
              <w:t>Final Presentation by agency to Department</w:t>
            </w:r>
          </w:p>
        </w:tc>
        <w:tc>
          <w:tcPr>
            <w:tcW w:w="1331" w:type="dxa"/>
            <w:vAlign w:val="center"/>
          </w:tcPr>
          <w:p w14:paraId="22EC3BD8" w14:textId="6E6C791E"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02</w:t>
            </w:r>
            <w:r w:rsidR="00841CC5">
              <w:rPr>
                <w:rFonts w:cstheme="minorHAnsi"/>
                <w:sz w:val="24"/>
                <w:szCs w:val="24"/>
                <w:lang w:val="en-GB"/>
              </w:rPr>
              <w:t xml:space="preserve"> Days</w:t>
            </w:r>
          </w:p>
        </w:tc>
        <w:tc>
          <w:tcPr>
            <w:tcW w:w="1418" w:type="dxa"/>
            <w:vAlign w:val="center"/>
          </w:tcPr>
          <w:p w14:paraId="5BC07FBF" w14:textId="155642C5" w:rsidR="00950B37" w:rsidRPr="009A06A3" w:rsidRDefault="00341BE1" w:rsidP="00007A11">
            <w:pPr>
              <w:spacing w:line="276" w:lineRule="auto"/>
              <w:jc w:val="center"/>
              <w:rPr>
                <w:rFonts w:cstheme="minorHAnsi"/>
                <w:sz w:val="24"/>
                <w:szCs w:val="24"/>
                <w:lang w:val="en-GB"/>
              </w:rPr>
            </w:pPr>
            <w:r>
              <w:rPr>
                <w:rFonts w:cstheme="minorHAnsi"/>
                <w:sz w:val="24"/>
                <w:szCs w:val="24"/>
                <w:lang w:val="en-GB"/>
              </w:rPr>
              <w:t>02</w:t>
            </w:r>
          </w:p>
        </w:tc>
      </w:tr>
      <w:tr w:rsidR="00950B37" w:rsidRPr="009A06A3" w14:paraId="15941D09" w14:textId="77777777" w:rsidTr="00841CC5">
        <w:tc>
          <w:tcPr>
            <w:tcW w:w="6602" w:type="dxa"/>
          </w:tcPr>
          <w:p w14:paraId="062332E0" w14:textId="5E2F915E" w:rsidR="00950B37" w:rsidRPr="009A06A3" w:rsidRDefault="00950B37" w:rsidP="00007A11">
            <w:pPr>
              <w:spacing w:line="276" w:lineRule="auto"/>
              <w:jc w:val="both"/>
              <w:rPr>
                <w:rFonts w:cstheme="minorHAnsi"/>
                <w:b/>
                <w:bCs/>
                <w:sz w:val="24"/>
                <w:szCs w:val="24"/>
                <w:lang w:val="en-GB"/>
              </w:rPr>
            </w:pPr>
            <w:r w:rsidRPr="009A06A3">
              <w:rPr>
                <w:rFonts w:cstheme="minorHAnsi"/>
                <w:b/>
                <w:bCs/>
                <w:sz w:val="24"/>
                <w:szCs w:val="24"/>
                <w:lang w:val="en-GB"/>
              </w:rPr>
              <w:t>Total</w:t>
            </w:r>
          </w:p>
        </w:tc>
        <w:tc>
          <w:tcPr>
            <w:tcW w:w="1331" w:type="dxa"/>
            <w:vAlign w:val="center"/>
          </w:tcPr>
          <w:p w14:paraId="0F636078" w14:textId="7A2AD22A" w:rsidR="00950B37" w:rsidRPr="009A06A3" w:rsidRDefault="00341BE1" w:rsidP="00341BE1">
            <w:pPr>
              <w:spacing w:line="276" w:lineRule="auto"/>
              <w:jc w:val="center"/>
              <w:rPr>
                <w:rFonts w:cstheme="minorHAnsi"/>
                <w:b/>
                <w:bCs/>
                <w:sz w:val="24"/>
                <w:szCs w:val="24"/>
                <w:highlight w:val="yellow"/>
                <w:lang w:val="en-GB"/>
              </w:rPr>
            </w:pPr>
            <w:r>
              <w:rPr>
                <w:rFonts w:cstheme="minorHAnsi"/>
                <w:b/>
                <w:bCs/>
                <w:sz w:val="24"/>
                <w:szCs w:val="24"/>
                <w:highlight w:val="yellow"/>
                <w:lang w:val="en-GB"/>
              </w:rPr>
              <w:t xml:space="preserve">02 </w:t>
            </w:r>
            <w:r w:rsidR="00950B37" w:rsidRPr="009A06A3">
              <w:rPr>
                <w:rFonts w:cstheme="minorHAnsi"/>
                <w:b/>
                <w:bCs/>
                <w:sz w:val="24"/>
                <w:szCs w:val="24"/>
                <w:highlight w:val="yellow"/>
                <w:lang w:val="en-GB"/>
              </w:rPr>
              <w:t>Weeks</w:t>
            </w:r>
          </w:p>
        </w:tc>
        <w:tc>
          <w:tcPr>
            <w:tcW w:w="1418" w:type="dxa"/>
            <w:vAlign w:val="center"/>
          </w:tcPr>
          <w:p w14:paraId="72788BB2" w14:textId="6B8B5BF3" w:rsidR="00950B37" w:rsidRPr="009A06A3" w:rsidRDefault="00341BE1" w:rsidP="00007A11">
            <w:pPr>
              <w:spacing w:line="276" w:lineRule="auto"/>
              <w:jc w:val="center"/>
              <w:rPr>
                <w:rFonts w:cstheme="minorHAnsi"/>
                <w:b/>
                <w:bCs/>
                <w:sz w:val="24"/>
                <w:szCs w:val="24"/>
                <w:highlight w:val="yellow"/>
                <w:lang w:val="en-GB"/>
              </w:rPr>
            </w:pPr>
            <w:r>
              <w:rPr>
                <w:rFonts w:cstheme="minorHAnsi"/>
                <w:b/>
                <w:bCs/>
                <w:sz w:val="24"/>
                <w:szCs w:val="24"/>
                <w:highlight w:val="yellow"/>
                <w:lang w:val="en-GB"/>
              </w:rPr>
              <w:t xml:space="preserve">15 </w:t>
            </w:r>
            <w:r w:rsidR="00950B37" w:rsidRPr="009A06A3">
              <w:rPr>
                <w:rFonts w:cstheme="minorHAnsi"/>
                <w:b/>
                <w:bCs/>
                <w:sz w:val="24"/>
                <w:szCs w:val="24"/>
                <w:highlight w:val="yellow"/>
                <w:lang w:val="en-GB"/>
              </w:rPr>
              <w:t>Days</w:t>
            </w:r>
          </w:p>
        </w:tc>
      </w:tr>
    </w:tbl>
    <w:p w14:paraId="3FB4D93A" w14:textId="77777777" w:rsidR="00950B37" w:rsidRPr="009A06A3" w:rsidRDefault="00950B37" w:rsidP="00007A11">
      <w:pPr>
        <w:jc w:val="both"/>
        <w:rPr>
          <w:rFonts w:cstheme="minorHAnsi"/>
          <w:sz w:val="24"/>
          <w:szCs w:val="24"/>
          <w:lang w:val="en-GB"/>
        </w:rPr>
      </w:pPr>
    </w:p>
    <w:p w14:paraId="59B2FDC7" w14:textId="23B4134D" w:rsidR="008D10B3" w:rsidRDefault="00950B37" w:rsidP="00007A11">
      <w:pPr>
        <w:ind w:firstLine="720"/>
        <w:jc w:val="both"/>
        <w:rPr>
          <w:rFonts w:cstheme="minorHAnsi"/>
          <w:sz w:val="24"/>
          <w:szCs w:val="24"/>
          <w:lang w:val="en-GB"/>
        </w:rPr>
      </w:pPr>
      <w:r w:rsidRPr="009A06A3">
        <w:rPr>
          <w:rFonts w:cstheme="minorHAnsi"/>
          <w:sz w:val="24"/>
          <w:szCs w:val="24"/>
          <w:lang w:val="en-GB"/>
        </w:rPr>
        <w:t xml:space="preserve">It should be noted that the above timeframe is tentative; it is only to provide an indication as to the amount of time that should be expected for each step. If more or less time is required for any of the above steps; it will be discussed between the Evaluation Service </w:t>
      </w:r>
      <w:r w:rsidR="008D10B3">
        <w:rPr>
          <w:rFonts w:cstheme="minorHAnsi"/>
          <w:sz w:val="24"/>
          <w:szCs w:val="24"/>
          <w:lang w:val="en-GB"/>
        </w:rPr>
        <w:t>Provider and the department.</w:t>
      </w:r>
    </w:p>
    <w:p w14:paraId="0FDA51DE" w14:textId="77777777" w:rsidR="008D10B3" w:rsidRPr="00FE448C" w:rsidRDefault="008D10B3" w:rsidP="00007A11">
      <w:pPr>
        <w:ind w:firstLine="720"/>
        <w:jc w:val="both"/>
        <w:rPr>
          <w:rFonts w:cstheme="minorHAnsi"/>
          <w:sz w:val="8"/>
          <w:szCs w:val="24"/>
          <w:lang w:val="en-GB"/>
        </w:rPr>
      </w:pPr>
    </w:p>
    <w:tbl>
      <w:tblPr>
        <w:tblStyle w:val="TableGrid"/>
        <w:tblpPr w:leftFromText="180" w:rightFromText="180" w:vertAnchor="page" w:horzAnchor="margin" w:tblpY="5326"/>
        <w:tblW w:w="0" w:type="auto"/>
        <w:tblLayout w:type="fixed"/>
        <w:tblLook w:val="01E0" w:firstRow="1" w:lastRow="1" w:firstColumn="1" w:lastColumn="1" w:noHBand="0" w:noVBand="0"/>
      </w:tblPr>
      <w:tblGrid>
        <w:gridCol w:w="6835"/>
        <w:gridCol w:w="2173"/>
      </w:tblGrid>
      <w:tr w:rsidR="008D10B3" w:rsidRPr="009A06A3" w14:paraId="7B0726C5" w14:textId="77777777" w:rsidTr="00FE448C">
        <w:trPr>
          <w:trHeight w:val="245"/>
        </w:trPr>
        <w:tc>
          <w:tcPr>
            <w:tcW w:w="6835" w:type="dxa"/>
            <w:shd w:val="clear" w:color="auto" w:fill="D9D9D9" w:themeFill="background1" w:themeFillShade="D9"/>
            <w:vAlign w:val="center"/>
          </w:tcPr>
          <w:p w14:paraId="790B76CC" w14:textId="77777777" w:rsidR="008D10B3" w:rsidRPr="009A06A3" w:rsidRDefault="008D10B3" w:rsidP="00FE448C">
            <w:pPr>
              <w:spacing w:line="276" w:lineRule="auto"/>
              <w:jc w:val="center"/>
              <w:rPr>
                <w:rFonts w:cstheme="minorHAnsi"/>
                <w:b/>
                <w:bCs/>
                <w:sz w:val="24"/>
                <w:szCs w:val="24"/>
                <w:lang w:val="en-GB"/>
              </w:rPr>
            </w:pPr>
            <w:r w:rsidRPr="009A06A3">
              <w:rPr>
                <w:rFonts w:cstheme="minorHAnsi"/>
                <w:b/>
                <w:bCs/>
                <w:sz w:val="24"/>
                <w:szCs w:val="24"/>
                <w:lang w:val="en-GB"/>
              </w:rPr>
              <w:t>Deliverables</w:t>
            </w:r>
          </w:p>
        </w:tc>
        <w:tc>
          <w:tcPr>
            <w:tcW w:w="2173" w:type="dxa"/>
            <w:shd w:val="clear" w:color="auto" w:fill="D9D9D9" w:themeFill="background1" w:themeFillShade="D9"/>
            <w:vAlign w:val="center"/>
          </w:tcPr>
          <w:p w14:paraId="47D96BBE" w14:textId="77777777" w:rsidR="008D10B3" w:rsidRPr="009A06A3" w:rsidRDefault="008D10B3" w:rsidP="00FE448C">
            <w:pPr>
              <w:spacing w:line="276" w:lineRule="auto"/>
              <w:jc w:val="center"/>
              <w:rPr>
                <w:rFonts w:cstheme="minorHAnsi"/>
                <w:b/>
                <w:bCs/>
                <w:sz w:val="24"/>
                <w:szCs w:val="24"/>
                <w:lang w:val="en-GB"/>
              </w:rPr>
            </w:pPr>
            <w:r w:rsidRPr="009A06A3">
              <w:rPr>
                <w:rFonts w:cstheme="minorHAnsi"/>
                <w:b/>
                <w:bCs/>
                <w:sz w:val="24"/>
                <w:szCs w:val="24"/>
                <w:lang w:val="en-GB"/>
              </w:rPr>
              <w:t>Payment Milestone (In %)</w:t>
            </w:r>
          </w:p>
        </w:tc>
      </w:tr>
      <w:tr w:rsidR="008D10B3" w:rsidRPr="009A06A3" w14:paraId="69543EA5" w14:textId="77777777" w:rsidTr="00FE448C">
        <w:trPr>
          <w:trHeight w:val="245"/>
        </w:trPr>
        <w:tc>
          <w:tcPr>
            <w:tcW w:w="6835" w:type="dxa"/>
            <w:vAlign w:val="center"/>
          </w:tcPr>
          <w:p w14:paraId="5C675019"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Inception Report</w:t>
            </w:r>
          </w:p>
        </w:tc>
        <w:tc>
          <w:tcPr>
            <w:tcW w:w="2173" w:type="dxa"/>
            <w:vAlign w:val="center"/>
          </w:tcPr>
          <w:p w14:paraId="0278A4BB"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30</w:t>
            </w:r>
          </w:p>
        </w:tc>
      </w:tr>
      <w:tr w:rsidR="008D10B3" w:rsidRPr="009A06A3" w14:paraId="74908700" w14:textId="77777777" w:rsidTr="00FE448C">
        <w:trPr>
          <w:trHeight w:val="239"/>
        </w:trPr>
        <w:tc>
          <w:tcPr>
            <w:tcW w:w="6835" w:type="dxa"/>
            <w:vAlign w:val="center"/>
          </w:tcPr>
          <w:p w14:paraId="5FF4404B"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draft report along with case study booklet</w:t>
            </w:r>
          </w:p>
        </w:tc>
        <w:tc>
          <w:tcPr>
            <w:tcW w:w="2173" w:type="dxa"/>
            <w:vAlign w:val="center"/>
          </w:tcPr>
          <w:p w14:paraId="385373DC"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30</w:t>
            </w:r>
          </w:p>
        </w:tc>
      </w:tr>
      <w:tr w:rsidR="008D10B3" w:rsidRPr="009A06A3" w14:paraId="136E2F3A" w14:textId="77777777" w:rsidTr="00FE448C">
        <w:trPr>
          <w:trHeight w:val="303"/>
        </w:trPr>
        <w:tc>
          <w:tcPr>
            <w:tcW w:w="6835" w:type="dxa"/>
            <w:vAlign w:val="center"/>
          </w:tcPr>
          <w:p w14:paraId="67980129"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final report and case study booklet (Bill to be submitted after 60 Days from approval of the draft report)</w:t>
            </w:r>
          </w:p>
        </w:tc>
        <w:tc>
          <w:tcPr>
            <w:tcW w:w="2173" w:type="dxa"/>
            <w:vAlign w:val="center"/>
          </w:tcPr>
          <w:p w14:paraId="4D716CF7"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20</w:t>
            </w:r>
          </w:p>
        </w:tc>
      </w:tr>
      <w:tr w:rsidR="008D10B3" w:rsidRPr="009A06A3" w14:paraId="5FCA560D" w14:textId="77777777" w:rsidTr="00FE448C">
        <w:trPr>
          <w:trHeight w:val="245"/>
        </w:trPr>
        <w:tc>
          <w:tcPr>
            <w:tcW w:w="6835" w:type="dxa"/>
            <w:vAlign w:val="center"/>
          </w:tcPr>
          <w:p w14:paraId="05168257"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Final Presentation by agency</w:t>
            </w:r>
          </w:p>
        </w:tc>
        <w:tc>
          <w:tcPr>
            <w:tcW w:w="2173" w:type="dxa"/>
            <w:vAlign w:val="center"/>
          </w:tcPr>
          <w:p w14:paraId="4B92F4E8"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10</w:t>
            </w:r>
          </w:p>
        </w:tc>
      </w:tr>
      <w:tr w:rsidR="008D10B3" w:rsidRPr="009A06A3" w14:paraId="19A11438" w14:textId="77777777" w:rsidTr="00FE448C">
        <w:trPr>
          <w:trHeight w:val="60"/>
        </w:trPr>
        <w:tc>
          <w:tcPr>
            <w:tcW w:w="6835" w:type="dxa"/>
            <w:vAlign w:val="center"/>
          </w:tcPr>
          <w:p w14:paraId="70540E88"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Acceptance of the report along with case study and recommendations</w:t>
            </w:r>
          </w:p>
        </w:tc>
        <w:tc>
          <w:tcPr>
            <w:tcW w:w="2173" w:type="dxa"/>
            <w:vAlign w:val="center"/>
          </w:tcPr>
          <w:p w14:paraId="63BE6121"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10</w:t>
            </w:r>
          </w:p>
        </w:tc>
      </w:tr>
    </w:tbl>
    <w:p w14:paraId="67220AE1" w14:textId="77777777" w:rsidR="00950B37" w:rsidRPr="009A06A3" w:rsidRDefault="00950B37" w:rsidP="00007A11">
      <w:pPr>
        <w:ind w:firstLine="720"/>
        <w:jc w:val="both"/>
        <w:rPr>
          <w:rFonts w:cstheme="minorHAnsi"/>
          <w:sz w:val="24"/>
          <w:szCs w:val="24"/>
          <w:lang w:val="en-GB"/>
        </w:rPr>
      </w:pPr>
      <w:r w:rsidRPr="009A06A3">
        <w:rPr>
          <w:rFonts w:cstheme="minorHAnsi"/>
          <w:sz w:val="24"/>
          <w:szCs w:val="24"/>
          <w:lang w:val="en-GB"/>
        </w:rPr>
        <w:t>The agencies are requested to prepare their overall work plan and field plan in consonance with the Timeframe given above.</w:t>
      </w:r>
    </w:p>
    <w:p w14:paraId="7A086A3E" w14:textId="0A846994" w:rsidR="00CB774B" w:rsidRPr="009A06A3" w:rsidRDefault="00CB774B" w:rsidP="00007A11">
      <w:pPr>
        <w:pStyle w:val="Heading1"/>
        <w:jc w:val="both"/>
        <w:rPr>
          <w:lang w:val="en-GB"/>
        </w:rPr>
      </w:pPr>
      <w:bookmarkStart w:id="13" w:name="_Toc117269753"/>
      <w:r w:rsidRPr="009A06A3">
        <w:rPr>
          <w:lang w:val="en-GB"/>
        </w:rPr>
        <w:t>Project Location &amp; Travel</w:t>
      </w:r>
      <w:bookmarkEnd w:id="13"/>
    </w:p>
    <w:p w14:paraId="49298C37" w14:textId="77777777" w:rsidR="000E1596" w:rsidRPr="00007A11" w:rsidRDefault="000E1596" w:rsidP="00007A11">
      <w:pPr>
        <w:jc w:val="both"/>
        <w:rPr>
          <w:rFonts w:cstheme="minorHAnsi"/>
          <w:sz w:val="8"/>
          <w:szCs w:val="24"/>
          <w:lang w:val="en-GB"/>
        </w:rPr>
      </w:pPr>
    </w:p>
    <w:p w14:paraId="21D9CFF5" w14:textId="5FE7580B" w:rsidR="00CB774B" w:rsidRPr="009A06A3" w:rsidRDefault="00CB774B" w:rsidP="00007A11">
      <w:pPr>
        <w:ind w:firstLine="720"/>
        <w:jc w:val="both"/>
        <w:rPr>
          <w:rFonts w:cstheme="minorHAnsi"/>
          <w:sz w:val="24"/>
          <w:szCs w:val="24"/>
          <w:lang w:val="en-GB"/>
        </w:rPr>
      </w:pPr>
      <w:r w:rsidRPr="009A06A3">
        <w:rPr>
          <w:rFonts w:cstheme="minorHAnsi"/>
          <w:sz w:val="24"/>
          <w:szCs w:val="24"/>
          <w:lang w:val="en-GB"/>
        </w:rPr>
        <w:t>Given the nature of the engagement, it is necessary for the team members to travel outside state or their base locations to various districts. The selected agency would be required to share their field visit plan with the department in advance, so that necessary coordination and facilitation with districts can be done.</w:t>
      </w:r>
    </w:p>
    <w:p w14:paraId="7D86A7FB" w14:textId="73B4B4A7" w:rsidR="00CB774B" w:rsidRPr="009A06A3" w:rsidRDefault="00CB774B" w:rsidP="00007A11">
      <w:pPr>
        <w:pStyle w:val="Heading1"/>
        <w:jc w:val="both"/>
        <w:rPr>
          <w:lang w:val="en-GB"/>
        </w:rPr>
      </w:pPr>
      <w:bookmarkStart w:id="14" w:name="_Toc117269754"/>
      <w:r w:rsidRPr="009A06A3">
        <w:rPr>
          <w:lang w:val="en-GB"/>
        </w:rPr>
        <w:t>Payment</w:t>
      </w:r>
      <w:bookmarkEnd w:id="14"/>
    </w:p>
    <w:p w14:paraId="287FD797" w14:textId="77777777" w:rsidR="00CB774B" w:rsidRPr="009A06A3" w:rsidRDefault="00CB774B" w:rsidP="00FE448C">
      <w:pPr>
        <w:ind w:firstLine="720"/>
        <w:jc w:val="both"/>
        <w:rPr>
          <w:rFonts w:cstheme="minorHAnsi"/>
          <w:sz w:val="24"/>
          <w:szCs w:val="24"/>
          <w:lang w:val="en-GB"/>
        </w:rPr>
      </w:pPr>
      <w:r w:rsidRPr="009A06A3">
        <w:rPr>
          <w:rFonts w:cstheme="minorHAnsi"/>
          <w:sz w:val="24"/>
          <w:szCs w:val="24"/>
          <w:lang w:val="en-GB"/>
        </w:rPr>
        <w:t>Bidder shall be paid as per the payment schedule and terms and conditions mentioned in this section.</w:t>
      </w:r>
    </w:p>
    <w:p w14:paraId="76529DD6" w14:textId="77777777" w:rsidR="008D10B3" w:rsidRDefault="008D10B3">
      <w:pPr>
        <w:spacing w:line="259" w:lineRule="auto"/>
        <w:rPr>
          <w:rFonts w:eastAsiaTheme="majorEastAsia" w:cstheme="minorHAnsi"/>
          <w:b/>
          <w:color w:val="2F5496" w:themeColor="accent1" w:themeShade="BF"/>
          <w:sz w:val="32"/>
          <w:szCs w:val="32"/>
          <w:lang w:val="en-GB"/>
        </w:rPr>
      </w:pPr>
      <w:bookmarkStart w:id="15" w:name="_Toc117269755"/>
      <w:r>
        <w:rPr>
          <w:lang w:val="en-GB"/>
        </w:rPr>
        <w:br w:type="page"/>
      </w:r>
    </w:p>
    <w:p w14:paraId="748661DA" w14:textId="31D292B3" w:rsidR="00CB774B" w:rsidRPr="009A06A3" w:rsidRDefault="00CB774B" w:rsidP="00007A11">
      <w:pPr>
        <w:pStyle w:val="Heading1"/>
        <w:jc w:val="both"/>
        <w:rPr>
          <w:lang w:val="en-GB"/>
        </w:rPr>
      </w:pPr>
      <w:r w:rsidRPr="009A06A3">
        <w:rPr>
          <w:lang w:val="en-GB"/>
        </w:rPr>
        <w:lastRenderedPageBreak/>
        <w:t>Termination</w:t>
      </w:r>
      <w:bookmarkEnd w:id="15"/>
    </w:p>
    <w:p w14:paraId="60F39935" w14:textId="4B13D9E4" w:rsidR="00CB774B" w:rsidRPr="009A06A3" w:rsidRDefault="00CB774B" w:rsidP="00007A1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Terminatio</w:t>
      </w:r>
      <w:r w:rsidR="004A74D2" w:rsidRPr="009A06A3">
        <w:rPr>
          <w:rFonts w:cstheme="minorHAnsi"/>
          <w:b/>
          <w:bCs/>
          <w:sz w:val="24"/>
          <w:szCs w:val="24"/>
          <w:lang w:val="en-GB"/>
        </w:rPr>
        <w:t>n and reduction for convenience</w:t>
      </w:r>
    </w:p>
    <w:p w14:paraId="2E3B0AD7" w14:textId="1B1F5D64" w:rsidR="00CB774B" w:rsidRPr="009A06A3" w:rsidRDefault="00CB774B" w:rsidP="00007A1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The </w:t>
      </w:r>
      <w:r w:rsidR="00721DAB" w:rsidRPr="009A06A3">
        <w:rPr>
          <w:rFonts w:cstheme="minorHAnsi"/>
          <w:sz w:val="24"/>
          <w:szCs w:val="24"/>
          <w:lang w:val="en-GB"/>
        </w:rPr>
        <w:t>UIPR&amp;RD</w:t>
      </w:r>
      <w:r w:rsidRPr="009A06A3">
        <w:rPr>
          <w:rFonts w:cstheme="minorHAnsi"/>
          <w:sz w:val="24"/>
          <w:szCs w:val="24"/>
          <w:lang w:val="en-GB"/>
        </w:rPr>
        <w:t xml:space="preserve"> may, at any time, by a prior written notice of 30 days, terminate the Contract under this RFP or reduce the scope of the Services.</w:t>
      </w:r>
    </w:p>
    <w:p w14:paraId="288D6CA6" w14:textId="5CCEF46D" w:rsidR="00CB774B" w:rsidRPr="009A06A3" w:rsidRDefault="00CB774B" w:rsidP="00007A1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On receipt of a notice of termination or reduction the Consultant must stop work as specified in the notice; take all available steps to minimize loss resulting from that termination and to protect </w:t>
      </w:r>
      <w:r w:rsidR="00721DAB" w:rsidRPr="009A06A3">
        <w:rPr>
          <w:rFonts w:cstheme="minorHAnsi"/>
          <w:sz w:val="24"/>
          <w:szCs w:val="24"/>
          <w:lang w:val="en-GB"/>
        </w:rPr>
        <w:t xml:space="preserve">UIPR&amp;RD </w:t>
      </w:r>
      <w:r w:rsidRPr="009A06A3">
        <w:rPr>
          <w:rFonts w:cstheme="minorHAnsi"/>
          <w:sz w:val="24"/>
          <w:szCs w:val="24"/>
          <w:lang w:val="en-GB"/>
        </w:rPr>
        <w:t>Material and Contract Material; and continue work on any part of the Services not affected by the notice.</w:t>
      </w:r>
    </w:p>
    <w:p w14:paraId="548DDA92" w14:textId="774A5675" w:rsidR="00CB774B" w:rsidRPr="009A06A3" w:rsidRDefault="00CB774B" w:rsidP="00007A1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If the scope of the Services is reduced, the </w:t>
      </w:r>
      <w:r w:rsidR="00721DAB" w:rsidRPr="009A06A3">
        <w:rPr>
          <w:rFonts w:cstheme="minorHAnsi"/>
          <w:sz w:val="24"/>
          <w:szCs w:val="24"/>
          <w:lang w:val="en-GB"/>
        </w:rPr>
        <w:t xml:space="preserve">UIPR&amp;RD’s </w:t>
      </w:r>
      <w:r w:rsidRPr="009A06A3">
        <w:rPr>
          <w:rFonts w:cstheme="minorHAnsi"/>
          <w:sz w:val="24"/>
          <w:szCs w:val="24"/>
          <w:lang w:val="en-GB"/>
        </w:rPr>
        <w:t xml:space="preserve">liability to pay the Service Charges or to provide </w:t>
      </w:r>
      <w:r w:rsidR="00721DAB" w:rsidRPr="009A06A3">
        <w:rPr>
          <w:rFonts w:cstheme="minorHAnsi"/>
          <w:sz w:val="24"/>
          <w:szCs w:val="24"/>
          <w:lang w:val="en-GB"/>
        </w:rPr>
        <w:t xml:space="preserve">UIPR&amp;RD </w:t>
      </w:r>
      <w:r w:rsidRPr="009A06A3">
        <w:rPr>
          <w:rFonts w:cstheme="minorHAnsi"/>
          <w:sz w:val="24"/>
          <w:szCs w:val="24"/>
          <w:lang w:val="en-GB"/>
        </w:rPr>
        <w:t>Material abates in accordance with the reduction in the Services.</w:t>
      </w:r>
    </w:p>
    <w:p w14:paraId="7C26A46F" w14:textId="39588F91" w:rsidR="00CB774B" w:rsidRDefault="00CB774B" w:rsidP="00007A1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The </w:t>
      </w:r>
      <w:r w:rsidR="00721DAB" w:rsidRPr="009A06A3">
        <w:rPr>
          <w:rFonts w:cstheme="minorHAnsi"/>
          <w:sz w:val="24"/>
          <w:szCs w:val="24"/>
          <w:lang w:val="en-GB"/>
        </w:rPr>
        <w:t xml:space="preserve">UIPR&amp;RD </w:t>
      </w:r>
      <w:r w:rsidRPr="009A06A3">
        <w:rPr>
          <w:rFonts w:cstheme="minorHAnsi"/>
          <w:sz w:val="24"/>
          <w:szCs w:val="24"/>
          <w:lang w:val="en-GB"/>
        </w:rPr>
        <w:t>is not liable to pay compensation under clause iii in an amount which would, in addition to any amounts paid or due, or becoming due, to the Consultant under this Contract, exceed the total Service Charges payable under this Contract. vi. The Consultant is not entitled to compensation for loss of prospective profits</w:t>
      </w:r>
    </w:p>
    <w:p w14:paraId="759BDBC9" w14:textId="77777777" w:rsidR="00007A11" w:rsidRPr="00007A11" w:rsidRDefault="00007A11" w:rsidP="00007A11">
      <w:pPr>
        <w:pStyle w:val="ListParagraph"/>
        <w:ind w:left="1069"/>
        <w:jc w:val="both"/>
        <w:rPr>
          <w:rFonts w:cstheme="minorHAnsi"/>
          <w:sz w:val="10"/>
          <w:szCs w:val="24"/>
          <w:lang w:val="en-GB"/>
        </w:rPr>
      </w:pPr>
    </w:p>
    <w:p w14:paraId="440BA7B4" w14:textId="6892C9CF" w:rsidR="00CB774B" w:rsidRPr="00611E7D" w:rsidRDefault="00CB774B" w:rsidP="00007A1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 xml:space="preserve">Termination by the </w:t>
      </w:r>
      <w:r w:rsidR="00721DAB" w:rsidRPr="009A06A3">
        <w:rPr>
          <w:rFonts w:cstheme="minorHAnsi"/>
          <w:b/>
          <w:bCs/>
          <w:sz w:val="24"/>
          <w:szCs w:val="24"/>
          <w:lang w:val="en-GB"/>
        </w:rPr>
        <w:t xml:space="preserve">UIPR&amp;RD </w:t>
      </w:r>
      <w:r w:rsidRPr="009A06A3">
        <w:rPr>
          <w:rFonts w:cstheme="minorHAnsi"/>
          <w:b/>
          <w:bCs/>
          <w:sz w:val="24"/>
          <w:szCs w:val="24"/>
          <w:lang w:val="en-GB"/>
        </w:rPr>
        <w:t>for default</w:t>
      </w:r>
    </w:p>
    <w:p w14:paraId="3512E905" w14:textId="730A01BF" w:rsidR="00CB774B" w:rsidRPr="009A06A3" w:rsidRDefault="00CB774B" w:rsidP="00007A11">
      <w:pPr>
        <w:pStyle w:val="ListParagraph"/>
        <w:numPr>
          <w:ilvl w:val="0"/>
          <w:numId w:val="34"/>
        </w:numPr>
        <w:jc w:val="both"/>
        <w:rPr>
          <w:rFonts w:cstheme="minorHAnsi"/>
          <w:sz w:val="24"/>
          <w:szCs w:val="24"/>
          <w:lang w:val="en-GB"/>
        </w:rPr>
      </w:pPr>
      <w:r w:rsidRPr="009A06A3">
        <w:rPr>
          <w:rFonts w:cstheme="minorHAnsi"/>
          <w:sz w:val="24"/>
          <w:szCs w:val="24"/>
          <w:lang w:val="en-GB"/>
        </w:rPr>
        <w:t xml:space="preserve">Without limiting any other rights or remedies the </w:t>
      </w:r>
      <w:r w:rsidR="00721DAB" w:rsidRPr="009A06A3">
        <w:rPr>
          <w:rFonts w:cstheme="minorHAnsi"/>
          <w:sz w:val="24"/>
          <w:szCs w:val="24"/>
          <w:lang w:val="en-GB"/>
        </w:rPr>
        <w:t xml:space="preserve">UIPR&amp;RD </w:t>
      </w:r>
      <w:r w:rsidRPr="009A06A3">
        <w:rPr>
          <w:rFonts w:cstheme="minorHAnsi"/>
          <w:sz w:val="24"/>
          <w:szCs w:val="24"/>
          <w:lang w:val="en-GB"/>
        </w:rPr>
        <w:t xml:space="preserve">may have against the Consultant arising out of or in connection with this Contract, the </w:t>
      </w:r>
      <w:r w:rsidR="00721DAB" w:rsidRPr="009A06A3">
        <w:rPr>
          <w:rFonts w:cstheme="minorHAnsi"/>
          <w:sz w:val="24"/>
          <w:szCs w:val="24"/>
          <w:lang w:val="en-GB"/>
        </w:rPr>
        <w:t xml:space="preserve">UIPR&amp;RD </w:t>
      </w:r>
      <w:r w:rsidRPr="009A06A3">
        <w:rPr>
          <w:rFonts w:cstheme="minorHAnsi"/>
          <w:sz w:val="24"/>
          <w:szCs w:val="24"/>
          <w:lang w:val="en-GB"/>
        </w:rPr>
        <w:t>may terminate the Contract effective immediately by giving written notice to the Consultant if: the Consultant breaches a material provision of this Contract where that breach is not capable of remedy; the Consultant breaches any provision of this Contract and fails to remedy the breach within 30 days after receiving notice requiring it to do so;</w:t>
      </w:r>
    </w:p>
    <w:p w14:paraId="318235BD" w14:textId="77777777" w:rsidR="00CB774B" w:rsidRPr="009A06A3" w:rsidRDefault="00CB774B" w:rsidP="00007A11">
      <w:pPr>
        <w:pStyle w:val="ListParagraph"/>
        <w:numPr>
          <w:ilvl w:val="0"/>
          <w:numId w:val="34"/>
        </w:numPr>
        <w:jc w:val="both"/>
        <w:rPr>
          <w:rFonts w:cstheme="minorHAnsi"/>
          <w:sz w:val="24"/>
          <w:szCs w:val="24"/>
          <w:lang w:val="en-GB"/>
        </w:rPr>
      </w:pPr>
      <w:r w:rsidRPr="009A06A3">
        <w:rPr>
          <w:rFonts w:cstheme="minorHAnsi"/>
          <w:sz w:val="24"/>
          <w:szCs w:val="24"/>
          <w:lang w:val="en-GB"/>
        </w:rPr>
        <w:t>Without limitation, each of the following constitutes a breach of a material provision:</w:t>
      </w:r>
    </w:p>
    <w:p w14:paraId="487D465F" w14:textId="77777777" w:rsidR="00CB774B" w:rsidRPr="009A06A3" w:rsidRDefault="00CB774B" w:rsidP="00007A11">
      <w:pPr>
        <w:pStyle w:val="ListParagraph"/>
        <w:numPr>
          <w:ilvl w:val="0"/>
          <w:numId w:val="18"/>
        </w:numPr>
        <w:jc w:val="both"/>
        <w:rPr>
          <w:rFonts w:cstheme="minorHAnsi"/>
          <w:sz w:val="24"/>
          <w:szCs w:val="24"/>
          <w:lang w:val="en-GB"/>
        </w:rPr>
      </w:pPr>
      <w:r w:rsidRPr="009A06A3">
        <w:rPr>
          <w:rFonts w:cstheme="minorHAnsi"/>
          <w:sz w:val="24"/>
          <w:szCs w:val="24"/>
          <w:lang w:val="en-GB"/>
        </w:rPr>
        <w:t>Breach of warranty</w:t>
      </w:r>
    </w:p>
    <w:p w14:paraId="09018A46" w14:textId="77777777" w:rsidR="00CB774B" w:rsidRPr="009A06A3" w:rsidRDefault="00CB774B" w:rsidP="00007A11">
      <w:pPr>
        <w:pStyle w:val="ListParagraph"/>
        <w:numPr>
          <w:ilvl w:val="0"/>
          <w:numId w:val="18"/>
        </w:numPr>
        <w:jc w:val="both"/>
        <w:rPr>
          <w:rFonts w:cstheme="minorHAnsi"/>
          <w:sz w:val="24"/>
          <w:szCs w:val="24"/>
          <w:lang w:val="en-GB"/>
        </w:rPr>
      </w:pPr>
      <w:r w:rsidRPr="009A06A3">
        <w:rPr>
          <w:rFonts w:cstheme="minorHAnsi"/>
          <w:sz w:val="24"/>
          <w:szCs w:val="24"/>
          <w:lang w:val="en-GB"/>
        </w:rPr>
        <w:t>A failure to comply with providing the required Personnel;</w:t>
      </w:r>
    </w:p>
    <w:p w14:paraId="40EFE377" w14:textId="7B6D3902" w:rsidR="00CB774B" w:rsidRPr="00611E7D" w:rsidRDefault="00CB774B" w:rsidP="00007A11">
      <w:pPr>
        <w:pStyle w:val="ListParagraph"/>
        <w:numPr>
          <w:ilvl w:val="0"/>
          <w:numId w:val="18"/>
        </w:numPr>
        <w:jc w:val="both"/>
        <w:rPr>
          <w:rFonts w:cstheme="minorHAnsi"/>
          <w:sz w:val="24"/>
          <w:szCs w:val="24"/>
          <w:lang w:val="en-GB"/>
        </w:rPr>
      </w:pPr>
      <w:r w:rsidRPr="009A06A3">
        <w:rPr>
          <w:rFonts w:cstheme="minorHAnsi"/>
          <w:sz w:val="24"/>
          <w:szCs w:val="24"/>
          <w:lang w:val="en-GB"/>
        </w:rPr>
        <w:t>A failure to comply with Intellectual Property Rights; failure to comply with clause on Confidentiality and privacy;</w:t>
      </w:r>
    </w:p>
    <w:p w14:paraId="1C9A7415" w14:textId="77777777" w:rsidR="00CB774B" w:rsidRPr="009A06A3" w:rsidRDefault="00CB774B" w:rsidP="00007A1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After termination</w:t>
      </w:r>
    </w:p>
    <w:p w14:paraId="77B039EE" w14:textId="6C64026C" w:rsidR="00CB774B" w:rsidRPr="009A06A3" w:rsidRDefault="00CB774B" w:rsidP="00007A11">
      <w:pPr>
        <w:pStyle w:val="ListParagraph"/>
        <w:jc w:val="both"/>
        <w:rPr>
          <w:rFonts w:cstheme="minorHAnsi"/>
          <w:sz w:val="24"/>
          <w:szCs w:val="24"/>
          <w:lang w:val="en-GB"/>
        </w:rPr>
      </w:pPr>
      <w:r w:rsidRPr="009A06A3">
        <w:rPr>
          <w:rFonts w:cstheme="minorHAnsi"/>
          <w:sz w:val="24"/>
          <w:szCs w:val="24"/>
          <w:lang w:val="en-GB"/>
        </w:rPr>
        <w:t>On termination of this Contract the Consultant must:</w:t>
      </w:r>
    </w:p>
    <w:p w14:paraId="4FBE2BB7" w14:textId="1F32678E" w:rsidR="00CB774B" w:rsidRPr="009A06A3" w:rsidRDefault="00CB774B" w:rsidP="00007A11">
      <w:pPr>
        <w:pStyle w:val="ListParagraph"/>
        <w:numPr>
          <w:ilvl w:val="0"/>
          <w:numId w:val="35"/>
        </w:numPr>
        <w:jc w:val="both"/>
        <w:rPr>
          <w:rFonts w:cstheme="minorHAnsi"/>
          <w:sz w:val="24"/>
          <w:szCs w:val="24"/>
          <w:lang w:val="en-GB"/>
        </w:rPr>
      </w:pPr>
      <w:r w:rsidRPr="009A06A3">
        <w:rPr>
          <w:rFonts w:cstheme="minorHAnsi"/>
          <w:sz w:val="24"/>
          <w:szCs w:val="24"/>
          <w:lang w:val="en-GB"/>
        </w:rPr>
        <w:lastRenderedPageBreak/>
        <w:t>Stop work on the Services;</w:t>
      </w:r>
    </w:p>
    <w:p w14:paraId="08A37E2F" w14:textId="267717B9" w:rsidR="00CB774B" w:rsidRPr="009A06A3" w:rsidRDefault="00CB774B" w:rsidP="00007A11">
      <w:pPr>
        <w:pStyle w:val="ListParagraph"/>
        <w:numPr>
          <w:ilvl w:val="0"/>
          <w:numId w:val="35"/>
        </w:numPr>
        <w:jc w:val="both"/>
        <w:rPr>
          <w:rFonts w:cstheme="minorHAnsi"/>
          <w:sz w:val="24"/>
          <w:szCs w:val="24"/>
          <w:lang w:val="en-GB"/>
        </w:rPr>
      </w:pPr>
      <w:r w:rsidRPr="009A06A3">
        <w:rPr>
          <w:rFonts w:cstheme="minorHAnsi"/>
          <w:sz w:val="24"/>
          <w:szCs w:val="24"/>
          <w:lang w:val="en-GB"/>
        </w:rPr>
        <w:t xml:space="preserve">Deal with </w:t>
      </w:r>
      <w:r w:rsidR="00721DAB" w:rsidRPr="009A06A3">
        <w:rPr>
          <w:rFonts w:cstheme="minorHAnsi"/>
          <w:sz w:val="24"/>
          <w:szCs w:val="24"/>
          <w:lang w:val="en-GB"/>
        </w:rPr>
        <w:t xml:space="preserve">UIPR&amp;RD </w:t>
      </w:r>
      <w:r w:rsidRPr="009A06A3">
        <w:rPr>
          <w:rFonts w:cstheme="minorHAnsi"/>
          <w:sz w:val="24"/>
          <w:szCs w:val="24"/>
          <w:lang w:val="en-GB"/>
        </w:rPr>
        <w:t xml:space="preserve">Material as reasonably directed by the </w:t>
      </w:r>
      <w:r w:rsidR="00721DAB" w:rsidRPr="009A06A3">
        <w:rPr>
          <w:rFonts w:cstheme="minorHAnsi"/>
          <w:sz w:val="24"/>
          <w:szCs w:val="24"/>
          <w:lang w:val="en-GB"/>
        </w:rPr>
        <w:t>UIPR&amp;RD</w:t>
      </w:r>
      <w:r w:rsidRPr="009A06A3">
        <w:rPr>
          <w:rFonts w:cstheme="minorHAnsi"/>
          <w:sz w:val="24"/>
          <w:szCs w:val="24"/>
          <w:lang w:val="en-GB"/>
        </w:rPr>
        <w:t>; and</w:t>
      </w:r>
    </w:p>
    <w:p w14:paraId="6C0C126D" w14:textId="6669B29D" w:rsidR="008C19C6" w:rsidRPr="009A06A3" w:rsidRDefault="00CB774B" w:rsidP="00007A11">
      <w:pPr>
        <w:pStyle w:val="ListParagraph"/>
        <w:numPr>
          <w:ilvl w:val="0"/>
          <w:numId w:val="35"/>
        </w:numPr>
        <w:jc w:val="both"/>
        <w:rPr>
          <w:rFonts w:cstheme="minorHAnsi"/>
          <w:sz w:val="24"/>
          <w:szCs w:val="24"/>
          <w:lang w:val="en-GB"/>
        </w:rPr>
      </w:pPr>
      <w:r w:rsidRPr="009A06A3">
        <w:rPr>
          <w:rFonts w:cstheme="minorHAnsi"/>
          <w:sz w:val="24"/>
          <w:szCs w:val="24"/>
          <w:lang w:val="en-GB"/>
        </w:rPr>
        <w:t xml:space="preserve">Return all the </w:t>
      </w:r>
      <w:r w:rsidR="00721DAB" w:rsidRPr="009A06A3">
        <w:rPr>
          <w:rFonts w:cstheme="minorHAnsi"/>
          <w:sz w:val="24"/>
          <w:szCs w:val="24"/>
          <w:lang w:val="en-GB"/>
        </w:rPr>
        <w:t>UIPR&amp;RD</w:t>
      </w:r>
      <w:r w:rsidRPr="009A06A3">
        <w:rPr>
          <w:rFonts w:cstheme="minorHAnsi"/>
          <w:sz w:val="24"/>
          <w:szCs w:val="24"/>
          <w:lang w:val="en-GB"/>
        </w:rPr>
        <w:t xml:space="preserve">'s Confidential Information to the </w:t>
      </w:r>
      <w:r w:rsidR="00721DAB" w:rsidRPr="009A06A3">
        <w:rPr>
          <w:rFonts w:cstheme="minorHAnsi"/>
          <w:sz w:val="24"/>
          <w:szCs w:val="24"/>
          <w:lang w:val="en-GB"/>
        </w:rPr>
        <w:t>UIPR&amp;RD</w:t>
      </w:r>
      <w:r w:rsidRPr="009A06A3">
        <w:rPr>
          <w:rFonts w:cstheme="minorHAnsi"/>
          <w:sz w:val="24"/>
          <w:szCs w:val="24"/>
          <w:lang w:val="en-GB"/>
        </w:rPr>
        <w:t>.</w:t>
      </w:r>
      <w:bookmarkStart w:id="16" w:name="_TOC_250016"/>
    </w:p>
    <w:p w14:paraId="668E052D" w14:textId="1E175906" w:rsidR="00CB774B" w:rsidRPr="009A06A3" w:rsidRDefault="00CB774B" w:rsidP="00007A11">
      <w:pPr>
        <w:pStyle w:val="Heading1"/>
        <w:jc w:val="both"/>
        <w:rPr>
          <w:lang w:val="en-GB"/>
        </w:rPr>
      </w:pPr>
      <w:bookmarkStart w:id="17" w:name="_Toc117269756"/>
      <w:r w:rsidRPr="009A06A3">
        <w:rPr>
          <w:lang w:val="en-GB"/>
        </w:rPr>
        <w:t xml:space="preserve">Penalty </w:t>
      </w:r>
      <w:bookmarkEnd w:id="16"/>
      <w:r w:rsidRPr="009A06A3">
        <w:rPr>
          <w:lang w:val="en-GB"/>
        </w:rPr>
        <w:t>Damages</w:t>
      </w:r>
      <w:bookmarkEnd w:id="17"/>
    </w:p>
    <w:p w14:paraId="759FCA60" w14:textId="3425FB86" w:rsidR="008C19C6" w:rsidRPr="009A06A3" w:rsidRDefault="00CB774B" w:rsidP="00007A11">
      <w:pPr>
        <w:pStyle w:val="ListParagraph"/>
        <w:numPr>
          <w:ilvl w:val="0"/>
          <w:numId w:val="36"/>
        </w:numPr>
        <w:jc w:val="both"/>
        <w:rPr>
          <w:rFonts w:cstheme="minorHAnsi"/>
          <w:sz w:val="24"/>
          <w:szCs w:val="24"/>
          <w:lang w:val="en-GB"/>
        </w:rPr>
      </w:pPr>
      <w:r w:rsidRPr="009A06A3">
        <w:rPr>
          <w:rFonts w:cstheme="minorHAnsi"/>
          <w:b/>
          <w:bCs/>
          <w:sz w:val="24"/>
          <w:szCs w:val="24"/>
          <w:lang w:val="en-GB"/>
        </w:rPr>
        <w:t>Liquidated Damages for error/variation:</w:t>
      </w:r>
      <w:r w:rsidRPr="009A06A3">
        <w:rPr>
          <w:rFonts w:cstheme="minorHAnsi"/>
          <w:sz w:val="24"/>
          <w:szCs w:val="24"/>
          <w:lang w:val="en-GB"/>
        </w:rPr>
        <w:t xml:space="preserve"> 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w:t>
      </w:r>
      <w:r w:rsidR="00721DAB" w:rsidRPr="009A06A3">
        <w:rPr>
          <w:rFonts w:cstheme="minorHAnsi"/>
          <w:sz w:val="24"/>
          <w:szCs w:val="24"/>
          <w:lang w:val="en-GB"/>
        </w:rPr>
        <w:t xml:space="preserve">UIPR&amp;RD </w:t>
      </w:r>
      <w:r w:rsidRPr="009A06A3">
        <w:rPr>
          <w:rFonts w:cstheme="minorHAnsi"/>
          <w:sz w:val="24"/>
          <w:szCs w:val="24"/>
          <w:lang w:val="en-GB"/>
        </w:rPr>
        <w:t>in a reasonable manner and recovered from the Consultant by way of deemed liquidated damages, subject to a maximum of 10% (10 per cent) of the Agreement Value</w:t>
      </w:r>
    </w:p>
    <w:p w14:paraId="48B0C807" w14:textId="69E0D503" w:rsidR="00CB774B" w:rsidRPr="009A06A3" w:rsidRDefault="004A74D2" w:rsidP="00007A11">
      <w:pPr>
        <w:pStyle w:val="ListParagraph"/>
        <w:numPr>
          <w:ilvl w:val="0"/>
          <w:numId w:val="36"/>
        </w:numPr>
        <w:jc w:val="both"/>
        <w:rPr>
          <w:rFonts w:cstheme="minorHAnsi"/>
          <w:sz w:val="24"/>
          <w:szCs w:val="24"/>
          <w:lang w:val="en-GB"/>
        </w:rPr>
      </w:pPr>
      <w:r w:rsidRPr="009A06A3">
        <w:rPr>
          <w:rFonts w:cstheme="minorHAnsi"/>
          <w:b/>
          <w:bCs/>
          <w:sz w:val="24"/>
          <w:szCs w:val="24"/>
          <w:lang w:val="en-GB"/>
        </w:rPr>
        <w:t>Liquidated Damages for delay:</w:t>
      </w:r>
      <w:r w:rsidR="00CB774B" w:rsidRPr="009A06A3">
        <w:rPr>
          <w:rFonts w:cstheme="minorHAnsi"/>
          <w:sz w:val="24"/>
          <w:szCs w:val="24"/>
          <w:lang w:val="en-GB"/>
        </w:rPr>
        <w:t xml:space="preserve"> In case of delay in completion of Services, even after a notice period of 30 days, liquidated damages not exceeding an amount equal to 1% (one per cent) of the Agreement Value per week,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28EC5364" w14:textId="18812087" w:rsidR="008C19C6" w:rsidRPr="009A06A3" w:rsidRDefault="008C19C6" w:rsidP="00007A11">
      <w:pPr>
        <w:pStyle w:val="ListParagraph"/>
        <w:numPr>
          <w:ilvl w:val="0"/>
          <w:numId w:val="36"/>
        </w:numPr>
        <w:jc w:val="both"/>
        <w:rPr>
          <w:rFonts w:cstheme="minorHAnsi"/>
          <w:sz w:val="24"/>
          <w:szCs w:val="24"/>
          <w:lang w:val="en-GB"/>
        </w:rPr>
      </w:pPr>
      <w:r w:rsidRPr="009A06A3">
        <w:rPr>
          <w:rFonts w:cstheme="minorHAnsi"/>
          <w:b/>
          <w:bCs/>
          <w:sz w:val="24"/>
          <w:szCs w:val="24"/>
          <w:lang w:val="en-GB"/>
        </w:rPr>
        <w:t>Encashment and appropriation of Performance Security:</w:t>
      </w:r>
      <w:r w:rsidRPr="009A06A3">
        <w:rPr>
          <w:rFonts w:cstheme="minorHAnsi"/>
          <w:sz w:val="24"/>
          <w:szCs w:val="24"/>
          <w:lang w:val="en-GB"/>
        </w:rPr>
        <w:t xml:space="preserve"> The </w:t>
      </w:r>
      <w:r w:rsidR="00721DAB" w:rsidRPr="009A06A3">
        <w:rPr>
          <w:rFonts w:cstheme="minorHAnsi"/>
          <w:sz w:val="24"/>
          <w:szCs w:val="24"/>
          <w:lang w:val="en-GB"/>
        </w:rPr>
        <w:t xml:space="preserve">UIPR&amp;RD </w:t>
      </w:r>
      <w:r w:rsidRPr="009A06A3">
        <w:rPr>
          <w:rFonts w:cstheme="minorHAnsi"/>
          <w:sz w:val="24"/>
          <w:szCs w:val="24"/>
          <w:lang w:val="en-GB"/>
        </w:rPr>
        <w:t>shall have the right to invoke and appropriate the proceeds of the Performance Security, in whole or in part, without notice to the Consultant in the event of breach of this Agreement or for recovery of liquidated damages specified in this Clause above.</w:t>
      </w:r>
    </w:p>
    <w:p w14:paraId="0D47EA24" w14:textId="4E86B24B" w:rsidR="008C19C6" w:rsidRPr="009A06A3" w:rsidRDefault="008C19C6" w:rsidP="00007A11">
      <w:pPr>
        <w:pStyle w:val="ListParagraph"/>
        <w:numPr>
          <w:ilvl w:val="0"/>
          <w:numId w:val="36"/>
        </w:numPr>
        <w:jc w:val="both"/>
        <w:rPr>
          <w:rFonts w:cstheme="minorHAnsi"/>
          <w:sz w:val="24"/>
          <w:szCs w:val="24"/>
          <w:lang w:val="en-GB"/>
        </w:rPr>
      </w:pPr>
      <w:r w:rsidRPr="009A06A3">
        <w:rPr>
          <w:rFonts w:cstheme="minorHAnsi"/>
          <w:b/>
          <w:bCs/>
          <w:sz w:val="24"/>
          <w:szCs w:val="24"/>
          <w:lang w:val="en-GB"/>
        </w:rPr>
        <w:t>Penalty for deficiency in Services:</w:t>
      </w:r>
      <w:r w:rsidRPr="009A06A3">
        <w:rPr>
          <w:rFonts w:cstheme="minorHAnsi"/>
          <w:sz w:val="24"/>
          <w:szCs w:val="24"/>
          <w:lang w:val="en-GB"/>
        </w:rPr>
        <w:t xml:space="preserve"> In addition to the liquidated damages not amounting to penalty, as specified in Clause above, warning may be issued to the Consultant for minor deficiencies on its part. In the case of significant deficiencies in Services causing adverse effect on the Project or on the reputation of the </w:t>
      </w:r>
      <w:r w:rsidR="00721DAB" w:rsidRPr="009A06A3">
        <w:rPr>
          <w:rFonts w:cstheme="minorHAnsi"/>
          <w:sz w:val="24"/>
          <w:szCs w:val="24"/>
          <w:lang w:val="en-GB"/>
        </w:rPr>
        <w:t>UIPR&amp;RD</w:t>
      </w:r>
      <w:r w:rsidRPr="009A06A3">
        <w:rPr>
          <w:rFonts w:cstheme="minorHAnsi"/>
          <w:sz w:val="24"/>
          <w:szCs w:val="24"/>
          <w:lang w:val="en-GB"/>
        </w:rPr>
        <w:t>, other penal action including debarring for a specified period may also be initiated as per policy of the Authority.</w:t>
      </w:r>
    </w:p>
    <w:p w14:paraId="1AAF6DC0" w14:textId="6702041C" w:rsidR="008C19C6" w:rsidRPr="009A06A3" w:rsidRDefault="008C19C6" w:rsidP="00007A11">
      <w:pPr>
        <w:pStyle w:val="Heading1"/>
        <w:jc w:val="both"/>
        <w:rPr>
          <w:lang w:val="en-GB"/>
        </w:rPr>
      </w:pPr>
      <w:bookmarkStart w:id="18" w:name="_TOC_250014"/>
      <w:bookmarkStart w:id="19" w:name="_Toc117269757"/>
      <w:r w:rsidRPr="009A06A3">
        <w:rPr>
          <w:lang w:val="en-GB"/>
        </w:rPr>
        <w:t xml:space="preserve">Authentication of </w:t>
      </w:r>
      <w:bookmarkEnd w:id="18"/>
      <w:r w:rsidRPr="009A06A3">
        <w:rPr>
          <w:lang w:val="en-GB"/>
        </w:rPr>
        <w:t>Bids</w:t>
      </w:r>
      <w:bookmarkEnd w:id="19"/>
    </w:p>
    <w:p w14:paraId="5712216F" w14:textId="77777777"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A Proposal should be accompanied by a power-of-attorney in the name of the signatory of the Proposal. The power-of-attorney should be submitted as part of the Proposal.</w:t>
      </w:r>
    </w:p>
    <w:p w14:paraId="03167FE6" w14:textId="53649F1B" w:rsidR="008C19C6" w:rsidRPr="009A06A3" w:rsidRDefault="008C19C6" w:rsidP="00007A11">
      <w:pPr>
        <w:pStyle w:val="Heading1"/>
        <w:jc w:val="both"/>
        <w:rPr>
          <w:lang w:val="en-GB"/>
        </w:rPr>
      </w:pPr>
      <w:bookmarkStart w:id="20" w:name="_TOC_250013"/>
      <w:bookmarkStart w:id="21" w:name="_Toc117269758"/>
      <w:r w:rsidRPr="009A06A3">
        <w:rPr>
          <w:lang w:val="en-GB"/>
        </w:rPr>
        <w:lastRenderedPageBreak/>
        <w:t xml:space="preserve">Proposal Preparation </w:t>
      </w:r>
      <w:bookmarkEnd w:id="20"/>
      <w:r w:rsidRPr="009A06A3">
        <w:rPr>
          <w:lang w:val="en-GB"/>
        </w:rPr>
        <w:t>Costs</w:t>
      </w:r>
      <w:bookmarkEnd w:id="21"/>
    </w:p>
    <w:p w14:paraId="44FC7AB6" w14:textId="4E1DAA33"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 xml:space="preserve">The bidder shall be responsible for all costs incurred in connection with participation in the RFP process, including, but not limited to, costs incurred in conduct of informative and other diligence activities, participation in meetings/ discussions/ presentations, preparation of proposal, in providing any additional information required by the </w:t>
      </w:r>
      <w:r w:rsidR="00721DAB" w:rsidRPr="009A06A3">
        <w:rPr>
          <w:rFonts w:cstheme="minorHAnsi"/>
          <w:sz w:val="24"/>
          <w:szCs w:val="24"/>
          <w:lang w:val="en-GB"/>
        </w:rPr>
        <w:t xml:space="preserve">UIPR&amp;RD </w:t>
      </w:r>
      <w:r w:rsidRPr="009A06A3">
        <w:rPr>
          <w:rFonts w:cstheme="minorHAnsi"/>
          <w:sz w:val="24"/>
          <w:szCs w:val="24"/>
          <w:lang w:val="en-GB"/>
        </w:rPr>
        <w:t xml:space="preserve">to facilitate the evaluation process, and in negotiating a definitive contract or all such activities related to the bid process. The </w:t>
      </w:r>
      <w:r w:rsidR="00721DAB" w:rsidRPr="009A06A3">
        <w:rPr>
          <w:rFonts w:cstheme="minorHAnsi"/>
          <w:sz w:val="24"/>
          <w:szCs w:val="24"/>
          <w:lang w:val="en-GB"/>
        </w:rPr>
        <w:t xml:space="preserve">UIPR&amp;RD </w:t>
      </w:r>
      <w:r w:rsidRPr="009A06A3">
        <w:rPr>
          <w:rFonts w:cstheme="minorHAnsi"/>
          <w:sz w:val="24"/>
          <w:szCs w:val="24"/>
          <w:lang w:val="en-GB"/>
        </w:rPr>
        <w:t>will in no case be responsible or liable for those costs, regardless of the conduct or outcome of the bidding process.</w:t>
      </w:r>
    </w:p>
    <w:p w14:paraId="24FC6645" w14:textId="57A1EEDA" w:rsidR="008C19C6" w:rsidRPr="009A06A3" w:rsidRDefault="008C19C6" w:rsidP="00007A11">
      <w:pPr>
        <w:pStyle w:val="Heading1"/>
        <w:jc w:val="both"/>
        <w:rPr>
          <w:lang w:val="en-GB"/>
        </w:rPr>
      </w:pPr>
      <w:bookmarkStart w:id="22" w:name="_TOC_250012"/>
      <w:bookmarkStart w:id="23" w:name="_Toc117269759"/>
      <w:bookmarkEnd w:id="22"/>
      <w:r w:rsidRPr="009A06A3">
        <w:rPr>
          <w:lang w:val="en-GB"/>
        </w:rPr>
        <w:t>Language</w:t>
      </w:r>
      <w:bookmarkEnd w:id="23"/>
    </w:p>
    <w:p w14:paraId="317598E1" w14:textId="15AA0F9D"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The Proposal should be developed by the bidders in English language only. If any supporting documents submitted are in any language other than English, true and verbatim translation of the same in English language is to be duly attested and submitted by the Bidders. For purposes of interpretation of the documents, the English translation shall govern.</w:t>
      </w:r>
    </w:p>
    <w:p w14:paraId="0AC83E22" w14:textId="7071D725" w:rsidR="008C19C6" w:rsidRPr="009A06A3" w:rsidRDefault="008C19C6" w:rsidP="00007A11">
      <w:pPr>
        <w:pStyle w:val="Heading1"/>
        <w:jc w:val="both"/>
        <w:rPr>
          <w:lang w:val="en-GB"/>
        </w:rPr>
      </w:pPr>
      <w:bookmarkStart w:id="24" w:name="_TOC_250011"/>
      <w:bookmarkStart w:id="25" w:name="_Toc117269760"/>
      <w:r w:rsidRPr="009A06A3">
        <w:rPr>
          <w:lang w:val="en-GB"/>
        </w:rPr>
        <w:t xml:space="preserve">Venue &amp; Deadline for Submission of </w:t>
      </w:r>
      <w:bookmarkEnd w:id="24"/>
      <w:r w:rsidRPr="009A06A3">
        <w:rPr>
          <w:lang w:val="en-GB"/>
        </w:rPr>
        <w:t>proposals</w:t>
      </w:r>
      <w:bookmarkEnd w:id="25"/>
    </w:p>
    <w:p w14:paraId="27059E2F" w14:textId="54641C72"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 xml:space="preserve">Proposals, in its complete form in all respects as specified in the RFP, must be submitted to the </w:t>
      </w:r>
      <w:r w:rsidR="00C27888" w:rsidRPr="009A06A3">
        <w:rPr>
          <w:rFonts w:cstheme="minorHAnsi"/>
          <w:sz w:val="24"/>
          <w:szCs w:val="24"/>
          <w:lang w:val="en-GB"/>
        </w:rPr>
        <w:t xml:space="preserve">UIPR&amp;RD </w:t>
      </w:r>
      <w:r w:rsidRPr="009A06A3">
        <w:rPr>
          <w:rFonts w:cstheme="minorHAnsi"/>
          <w:sz w:val="24"/>
          <w:szCs w:val="24"/>
          <w:lang w:val="en-GB"/>
        </w:rPr>
        <w:t>at the address specified below:</w:t>
      </w:r>
    </w:p>
    <w:tbl>
      <w:tblPr>
        <w:tblStyle w:val="TableGrid"/>
        <w:tblW w:w="0" w:type="auto"/>
        <w:tblLook w:val="04A0" w:firstRow="1" w:lastRow="0" w:firstColumn="1" w:lastColumn="0" w:noHBand="0" w:noVBand="1"/>
      </w:tblPr>
      <w:tblGrid>
        <w:gridCol w:w="3865"/>
        <w:gridCol w:w="5151"/>
      </w:tblGrid>
      <w:tr w:rsidR="008C19C6" w:rsidRPr="009A06A3" w14:paraId="68F3A19A" w14:textId="77777777" w:rsidTr="004A74D2">
        <w:tc>
          <w:tcPr>
            <w:tcW w:w="3865" w:type="dxa"/>
          </w:tcPr>
          <w:p w14:paraId="32BDCEAE" w14:textId="05511AA6" w:rsidR="008C19C6" w:rsidRPr="009A06A3" w:rsidRDefault="008C19C6" w:rsidP="00007A11">
            <w:pPr>
              <w:spacing w:line="276" w:lineRule="auto"/>
              <w:jc w:val="both"/>
              <w:rPr>
                <w:rFonts w:cstheme="minorHAnsi"/>
                <w:b/>
                <w:bCs/>
                <w:sz w:val="24"/>
                <w:szCs w:val="24"/>
                <w:lang w:val="en-GB"/>
              </w:rPr>
            </w:pPr>
            <w:bookmarkStart w:id="26" w:name="_TOC_250010"/>
            <w:r w:rsidRPr="009A06A3">
              <w:rPr>
                <w:rFonts w:cstheme="minorHAnsi"/>
                <w:b/>
                <w:bCs/>
                <w:sz w:val="24"/>
                <w:szCs w:val="24"/>
                <w:lang w:val="en-GB"/>
              </w:rPr>
              <w:t>Name of Department</w:t>
            </w:r>
          </w:p>
        </w:tc>
        <w:tc>
          <w:tcPr>
            <w:tcW w:w="5151" w:type="dxa"/>
          </w:tcPr>
          <w:p w14:paraId="36AEBF74" w14:textId="77777777" w:rsidR="008C19C6" w:rsidRPr="009A06A3" w:rsidRDefault="008C19C6" w:rsidP="00007A11">
            <w:pPr>
              <w:spacing w:line="276" w:lineRule="auto"/>
              <w:jc w:val="both"/>
              <w:rPr>
                <w:rFonts w:cstheme="minorHAnsi"/>
                <w:sz w:val="24"/>
                <w:szCs w:val="24"/>
                <w:lang w:val="en-GB"/>
              </w:rPr>
            </w:pPr>
          </w:p>
        </w:tc>
      </w:tr>
      <w:tr w:rsidR="008C19C6" w:rsidRPr="009A06A3" w14:paraId="77736599" w14:textId="77777777" w:rsidTr="004A74D2">
        <w:tc>
          <w:tcPr>
            <w:tcW w:w="3865" w:type="dxa"/>
          </w:tcPr>
          <w:p w14:paraId="658B7054" w14:textId="75CA8843"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Address</w:t>
            </w:r>
          </w:p>
        </w:tc>
        <w:tc>
          <w:tcPr>
            <w:tcW w:w="5151" w:type="dxa"/>
          </w:tcPr>
          <w:p w14:paraId="3161291F" w14:textId="77777777" w:rsidR="008C19C6" w:rsidRPr="009A06A3" w:rsidRDefault="008C19C6" w:rsidP="00007A11">
            <w:pPr>
              <w:spacing w:line="276" w:lineRule="auto"/>
              <w:jc w:val="both"/>
              <w:rPr>
                <w:rFonts w:cstheme="minorHAnsi"/>
                <w:sz w:val="24"/>
                <w:szCs w:val="24"/>
                <w:lang w:val="en-GB"/>
              </w:rPr>
            </w:pPr>
          </w:p>
        </w:tc>
      </w:tr>
      <w:tr w:rsidR="008C19C6" w:rsidRPr="009A06A3" w14:paraId="4D0C83E7" w14:textId="77777777" w:rsidTr="004A74D2">
        <w:tc>
          <w:tcPr>
            <w:tcW w:w="3865" w:type="dxa"/>
          </w:tcPr>
          <w:p w14:paraId="210D8888" w14:textId="451F5E68"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Telephone</w:t>
            </w:r>
          </w:p>
        </w:tc>
        <w:tc>
          <w:tcPr>
            <w:tcW w:w="5151" w:type="dxa"/>
          </w:tcPr>
          <w:p w14:paraId="1F3B9D41" w14:textId="77777777" w:rsidR="008C19C6" w:rsidRPr="009A06A3" w:rsidRDefault="008C19C6" w:rsidP="00007A11">
            <w:pPr>
              <w:spacing w:line="276" w:lineRule="auto"/>
              <w:jc w:val="both"/>
              <w:rPr>
                <w:rFonts w:cstheme="minorHAnsi"/>
                <w:sz w:val="24"/>
                <w:szCs w:val="24"/>
                <w:lang w:val="en-GB"/>
              </w:rPr>
            </w:pPr>
          </w:p>
        </w:tc>
      </w:tr>
      <w:tr w:rsidR="008C19C6" w:rsidRPr="009A06A3" w14:paraId="7BCFA09C" w14:textId="77777777" w:rsidTr="004A74D2">
        <w:tc>
          <w:tcPr>
            <w:tcW w:w="3865" w:type="dxa"/>
          </w:tcPr>
          <w:p w14:paraId="742D2515" w14:textId="3DA8E290"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Email ID</w:t>
            </w:r>
          </w:p>
        </w:tc>
        <w:tc>
          <w:tcPr>
            <w:tcW w:w="5151" w:type="dxa"/>
          </w:tcPr>
          <w:p w14:paraId="02F4939D" w14:textId="77777777" w:rsidR="008C19C6" w:rsidRPr="009A06A3" w:rsidRDefault="008C19C6" w:rsidP="00007A11">
            <w:pPr>
              <w:spacing w:line="276" w:lineRule="auto"/>
              <w:jc w:val="both"/>
              <w:rPr>
                <w:rFonts w:cstheme="minorHAnsi"/>
                <w:sz w:val="24"/>
                <w:szCs w:val="24"/>
                <w:lang w:val="en-GB"/>
              </w:rPr>
            </w:pPr>
          </w:p>
        </w:tc>
      </w:tr>
      <w:tr w:rsidR="008C19C6" w:rsidRPr="009A06A3" w14:paraId="028A95F6" w14:textId="77777777" w:rsidTr="004A74D2">
        <w:tc>
          <w:tcPr>
            <w:tcW w:w="3865" w:type="dxa"/>
          </w:tcPr>
          <w:p w14:paraId="75A7B2D0" w14:textId="25D654C1"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Last Date &amp; Time of submission</w:t>
            </w:r>
          </w:p>
        </w:tc>
        <w:tc>
          <w:tcPr>
            <w:tcW w:w="5151" w:type="dxa"/>
          </w:tcPr>
          <w:p w14:paraId="3D83C0DC" w14:textId="77777777" w:rsidR="008C19C6" w:rsidRPr="009A06A3" w:rsidRDefault="008C19C6" w:rsidP="00007A11">
            <w:pPr>
              <w:spacing w:line="276" w:lineRule="auto"/>
              <w:jc w:val="both"/>
              <w:rPr>
                <w:rFonts w:cstheme="minorHAnsi"/>
                <w:sz w:val="24"/>
                <w:szCs w:val="24"/>
                <w:lang w:val="en-GB"/>
              </w:rPr>
            </w:pPr>
          </w:p>
        </w:tc>
      </w:tr>
    </w:tbl>
    <w:p w14:paraId="23BE907A" w14:textId="77777777" w:rsidR="00AB6AF2" w:rsidRPr="00007A11" w:rsidRDefault="00AB6AF2" w:rsidP="00007A11">
      <w:pPr>
        <w:jc w:val="both"/>
        <w:rPr>
          <w:sz w:val="8"/>
          <w:lang w:val="en-GB"/>
        </w:rPr>
      </w:pPr>
    </w:p>
    <w:p w14:paraId="1E0F31FE" w14:textId="3028AE96" w:rsidR="008C19C6" w:rsidRPr="009A06A3" w:rsidRDefault="008C19C6" w:rsidP="00007A11">
      <w:pPr>
        <w:pStyle w:val="Heading1"/>
        <w:jc w:val="both"/>
        <w:rPr>
          <w:lang w:val="en-GB"/>
        </w:rPr>
      </w:pPr>
      <w:bookmarkStart w:id="27" w:name="_Toc117269761"/>
      <w:r w:rsidRPr="009A06A3">
        <w:rPr>
          <w:lang w:val="en-GB"/>
        </w:rPr>
        <w:t xml:space="preserve">Bid </w:t>
      </w:r>
      <w:bookmarkEnd w:id="26"/>
      <w:r w:rsidRPr="009A06A3">
        <w:rPr>
          <w:lang w:val="en-GB"/>
        </w:rPr>
        <w:t>Validity</w:t>
      </w:r>
      <w:bookmarkEnd w:id="27"/>
    </w:p>
    <w:p w14:paraId="47FD9E16" w14:textId="272F28C9"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 xml:space="preserve">The financial offer submitted by the Bidders should be valid for minimum period of </w:t>
      </w:r>
      <w:r w:rsidR="00C910E3">
        <w:rPr>
          <w:rFonts w:cstheme="minorHAnsi"/>
          <w:sz w:val="24"/>
          <w:szCs w:val="24"/>
          <w:lang w:val="en-GB"/>
        </w:rPr>
        <w:br/>
        <w:t>30</w:t>
      </w:r>
      <w:r w:rsidRPr="009A06A3">
        <w:rPr>
          <w:rFonts w:cstheme="minorHAnsi"/>
          <w:sz w:val="24"/>
          <w:szCs w:val="24"/>
          <w:lang w:val="en-GB"/>
        </w:rPr>
        <w:t xml:space="preserve"> days from the closing date of submission of the bid.</w:t>
      </w:r>
    </w:p>
    <w:p w14:paraId="7086D371" w14:textId="39216E06" w:rsidR="008C19C6" w:rsidRPr="009A06A3" w:rsidRDefault="008C19C6" w:rsidP="00007A11">
      <w:pPr>
        <w:pStyle w:val="Heading1"/>
        <w:jc w:val="both"/>
        <w:rPr>
          <w:lang w:val="en-GB"/>
        </w:rPr>
      </w:pPr>
      <w:bookmarkStart w:id="28" w:name="_TOC_250009"/>
      <w:bookmarkStart w:id="29" w:name="_Toc117269762"/>
      <w:r w:rsidRPr="009A06A3">
        <w:rPr>
          <w:lang w:val="en-GB"/>
        </w:rPr>
        <w:t xml:space="preserve">Late </w:t>
      </w:r>
      <w:bookmarkEnd w:id="28"/>
      <w:r w:rsidRPr="009A06A3">
        <w:rPr>
          <w:lang w:val="en-GB"/>
        </w:rPr>
        <w:t>Bids</w:t>
      </w:r>
      <w:bookmarkEnd w:id="29"/>
    </w:p>
    <w:p w14:paraId="7F6A7B46" w14:textId="77777777"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Bids received after the due date and the specified time (including the extended period if any) for any reason whatsoever, shall not be entertained and shall be returned unopened.</w:t>
      </w:r>
    </w:p>
    <w:p w14:paraId="33083BEB" w14:textId="77777777"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lastRenderedPageBreak/>
        <w:t>The bids submitted by fax/e-mail etc. shall not be considered. No correspondence will be entertained on this matter.</w:t>
      </w:r>
    </w:p>
    <w:p w14:paraId="5DEF7A37" w14:textId="3477D2D6"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T</w:t>
      </w:r>
      <w:r w:rsidR="009934CA" w:rsidRPr="009A06A3">
        <w:rPr>
          <w:rFonts w:cstheme="minorHAnsi"/>
          <w:sz w:val="24"/>
          <w:szCs w:val="24"/>
          <w:lang w:val="en-GB"/>
        </w:rPr>
        <w:t>he client</w:t>
      </w:r>
      <w:r w:rsidRPr="009A06A3">
        <w:rPr>
          <w:rFonts w:cstheme="minorHAnsi"/>
          <w:sz w:val="24"/>
          <w:szCs w:val="24"/>
          <w:lang w:val="en-GB"/>
        </w:rPr>
        <w:t xml:space="preserve"> shall not be responsible for any postal delay or non-receipt/ non-delivery of the documents. No further correspondence on the subject will be entertained.</w:t>
      </w:r>
    </w:p>
    <w:p w14:paraId="4ADE8548" w14:textId="24AB89A5" w:rsidR="008C19C6" w:rsidRPr="00BB3B92" w:rsidRDefault="008C19C6" w:rsidP="00007A11">
      <w:pPr>
        <w:ind w:firstLine="720"/>
        <w:jc w:val="both"/>
        <w:rPr>
          <w:rFonts w:cstheme="minorHAnsi"/>
          <w:sz w:val="24"/>
          <w:szCs w:val="24"/>
          <w:lang w:val="en-GB"/>
        </w:rPr>
      </w:pPr>
      <w:r w:rsidRPr="009A06A3">
        <w:rPr>
          <w:rFonts w:cstheme="minorHAnsi"/>
          <w:sz w:val="24"/>
          <w:szCs w:val="24"/>
          <w:lang w:val="en-GB"/>
        </w:rPr>
        <w:t xml:space="preserve">The </w:t>
      </w:r>
      <w:r w:rsidR="004A74D2" w:rsidRPr="009A06A3">
        <w:rPr>
          <w:rFonts w:cstheme="minorHAnsi"/>
          <w:sz w:val="24"/>
          <w:szCs w:val="24"/>
          <w:lang w:val="en-GB"/>
        </w:rPr>
        <w:t>c</w:t>
      </w:r>
      <w:r w:rsidR="009934CA" w:rsidRPr="009A06A3">
        <w:rPr>
          <w:rFonts w:cstheme="minorHAnsi"/>
          <w:sz w:val="24"/>
          <w:szCs w:val="24"/>
          <w:lang w:val="en-GB"/>
        </w:rPr>
        <w:t>lient</w:t>
      </w:r>
      <w:r w:rsidRPr="009A06A3">
        <w:rPr>
          <w:rFonts w:cstheme="minorHAnsi"/>
          <w:sz w:val="24"/>
          <w:szCs w:val="24"/>
          <w:lang w:val="en-GB"/>
        </w:rPr>
        <w:t xml:space="preserve"> reserves the right to modify and am</w:t>
      </w:r>
      <w:r w:rsidR="004A74D2" w:rsidRPr="009A06A3">
        <w:rPr>
          <w:rFonts w:cstheme="minorHAnsi"/>
          <w:sz w:val="24"/>
          <w:szCs w:val="24"/>
          <w:lang w:val="en-GB"/>
        </w:rPr>
        <w:t xml:space="preserve">end any of the above stipulated </w:t>
      </w:r>
      <w:r w:rsidRPr="00BB3B92">
        <w:rPr>
          <w:rFonts w:cstheme="minorHAnsi"/>
          <w:sz w:val="24"/>
          <w:szCs w:val="24"/>
          <w:lang w:val="en-GB"/>
        </w:rPr>
        <w:t>condition/criterion depending upon project priorities vis-à-vis urgent commitment.</w:t>
      </w:r>
    </w:p>
    <w:p w14:paraId="7ED0E461" w14:textId="65DDC74E" w:rsidR="00C910E3" w:rsidRPr="009A06A3" w:rsidRDefault="00C910E3" w:rsidP="00007A11">
      <w:pPr>
        <w:ind w:firstLine="720"/>
        <w:jc w:val="both"/>
        <w:rPr>
          <w:rFonts w:cstheme="minorHAnsi"/>
          <w:sz w:val="24"/>
          <w:szCs w:val="24"/>
          <w:lang w:val="en-GB"/>
        </w:rPr>
      </w:pPr>
      <w:r w:rsidRPr="00BB3B92">
        <w:rPr>
          <w:rFonts w:cstheme="minorHAnsi"/>
          <w:sz w:val="24"/>
          <w:szCs w:val="24"/>
          <w:lang w:val="en-GB"/>
        </w:rPr>
        <w:t>Earnest Money of Rs. 50,000/- (Rs. Fifty Thousand Only) in the form of Bank Draft/FDR favour of the Executive Director Uttarakhand Institute of Rural Devlopment And Panchyatiraj, (UIRD &amp; PR), Rudrapur, Uttrakhand</w:t>
      </w:r>
      <w:r w:rsidR="001355B8" w:rsidRPr="00BB3B92">
        <w:rPr>
          <w:rFonts w:cstheme="minorHAnsi"/>
          <w:sz w:val="24"/>
          <w:szCs w:val="24"/>
          <w:lang w:val="en-GB"/>
        </w:rPr>
        <w:t> payable</w:t>
      </w:r>
      <w:r w:rsidRPr="00BB3B92">
        <w:rPr>
          <w:rFonts w:cstheme="minorHAnsi"/>
          <w:sz w:val="24"/>
          <w:szCs w:val="24"/>
          <w:lang w:val="en-GB"/>
        </w:rPr>
        <w:t xml:space="preserve"> at Rudrapur. The Earnest Money of the Successful Bidder (s) will be refunded or after the </w:t>
      </w:r>
      <w:r w:rsidRPr="001355B8">
        <w:rPr>
          <w:rFonts w:cstheme="minorHAnsi"/>
          <w:sz w:val="24"/>
          <w:szCs w:val="24"/>
          <w:lang w:val="en-GB"/>
        </w:rPr>
        <w:t>Contract Completion or expiry of the contract agreement. No interest will be payable on the EMD.</w:t>
      </w:r>
    </w:p>
    <w:p w14:paraId="4F699E2D" w14:textId="5286AA67" w:rsidR="008C19C6" w:rsidRPr="009A06A3" w:rsidRDefault="008C19C6" w:rsidP="00007A11">
      <w:pPr>
        <w:pStyle w:val="Heading1"/>
        <w:jc w:val="both"/>
        <w:rPr>
          <w:lang w:val="en-GB"/>
        </w:rPr>
      </w:pPr>
      <w:bookmarkStart w:id="30" w:name="_TOC_250008"/>
      <w:bookmarkStart w:id="31" w:name="_Toc117269763"/>
      <w:bookmarkEnd w:id="30"/>
      <w:r w:rsidRPr="009A06A3">
        <w:rPr>
          <w:lang w:val="en-GB"/>
        </w:rPr>
        <w:t>Deviations</w:t>
      </w:r>
      <w:bookmarkEnd w:id="31"/>
    </w:p>
    <w:p w14:paraId="21E5F3A0" w14:textId="54D516E5"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 xml:space="preserve">The bidder shall not provide any deviation to the contents of the RFP document. It may be noted that if any deviation is provided, </w:t>
      </w:r>
      <w:r w:rsidR="009934CA" w:rsidRPr="009A06A3">
        <w:rPr>
          <w:rFonts w:cstheme="minorHAnsi"/>
          <w:sz w:val="24"/>
          <w:szCs w:val="24"/>
          <w:lang w:val="en-GB"/>
        </w:rPr>
        <w:t>client</w:t>
      </w:r>
      <w:r w:rsidRPr="009A06A3">
        <w:rPr>
          <w:rFonts w:cstheme="minorHAnsi"/>
          <w:sz w:val="24"/>
          <w:szCs w:val="24"/>
          <w:lang w:val="en-GB"/>
        </w:rPr>
        <w:t xml:space="preserve"> shall reserve the right to summarily reject the bid without assigning any reason.</w:t>
      </w:r>
    </w:p>
    <w:p w14:paraId="191A3DFB" w14:textId="73ED2244" w:rsidR="008C19C6" w:rsidRPr="009A06A3" w:rsidRDefault="008C19C6" w:rsidP="00007A11">
      <w:pPr>
        <w:pStyle w:val="Heading1"/>
        <w:jc w:val="both"/>
        <w:rPr>
          <w:lang w:val="en-GB"/>
        </w:rPr>
      </w:pPr>
      <w:bookmarkStart w:id="32" w:name="_TOC_250007"/>
      <w:bookmarkStart w:id="33" w:name="_Toc117269764"/>
      <w:r w:rsidRPr="009A06A3">
        <w:rPr>
          <w:lang w:val="en-GB"/>
        </w:rPr>
        <w:t xml:space="preserve">Tender </w:t>
      </w:r>
      <w:bookmarkEnd w:id="32"/>
      <w:r w:rsidRPr="009A06A3">
        <w:rPr>
          <w:lang w:val="en-GB"/>
        </w:rPr>
        <w:t>Opening</w:t>
      </w:r>
      <w:bookmarkEnd w:id="33"/>
    </w:p>
    <w:p w14:paraId="638B87C3" w14:textId="788D9D90" w:rsidR="008C19C6" w:rsidRPr="009A06A3" w:rsidRDefault="008C19C6" w:rsidP="00007A11">
      <w:pPr>
        <w:ind w:firstLine="720"/>
        <w:jc w:val="both"/>
        <w:rPr>
          <w:rFonts w:cstheme="minorHAnsi"/>
          <w:sz w:val="24"/>
          <w:szCs w:val="24"/>
          <w:lang w:val="en-GB"/>
        </w:rPr>
      </w:pPr>
      <w:r w:rsidRPr="009A06A3">
        <w:rPr>
          <w:rFonts w:cstheme="minorHAnsi"/>
          <w:sz w:val="24"/>
          <w:szCs w:val="24"/>
          <w:lang w:val="en-GB"/>
        </w:rPr>
        <w:t xml:space="preserve">The last date and time for submission of proposal and date and time for opening of bids is mentioned in the important date’s section of this document. The Proposals will be opened by the Designated Officer or any other officer(s) authorized by the </w:t>
      </w:r>
      <w:r w:rsidR="00C27888" w:rsidRPr="009A06A3">
        <w:rPr>
          <w:rFonts w:cstheme="minorHAnsi"/>
          <w:sz w:val="24"/>
          <w:szCs w:val="24"/>
          <w:lang w:val="en-GB"/>
        </w:rPr>
        <w:t>UIPR&amp;RD</w:t>
      </w:r>
      <w:r w:rsidRPr="009A06A3">
        <w:rPr>
          <w:rFonts w:cstheme="minorHAnsi"/>
          <w:sz w:val="24"/>
          <w:szCs w:val="24"/>
          <w:lang w:val="en-GB"/>
        </w:rPr>
        <w:t>, in the presence of such of those Bidders or their representatives who may be present at the time of opening. The representatives of the bidders should carry the identity card or a letter of authority from the bidding firms to identify their bonafide for attending the opening of the proposal.</w:t>
      </w:r>
    </w:p>
    <w:p w14:paraId="75397FDD" w14:textId="77777777" w:rsidR="008C19C6" w:rsidRPr="009A06A3" w:rsidRDefault="008C19C6" w:rsidP="00007A11">
      <w:pPr>
        <w:pStyle w:val="Heading1"/>
        <w:jc w:val="both"/>
        <w:rPr>
          <w:lang w:val="en-GB"/>
        </w:rPr>
      </w:pPr>
      <w:bookmarkStart w:id="34" w:name="_Toc117269765"/>
      <w:r w:rsidRPr="009A06A3">
        <w:rPr>
          <w:lang w:val="en-GB"/>
        </w:rPr>
        <w:t>Evaluation Methodology and Criteria</w:t>
      </w:r>
      <w:bookmarkEnd w:id="34"/>
    </w:p>
    <w:p w14:paraId="678613BB" w14:textId="560A2902" w:rsidR="00E11FFE" w:rsidRDefault="00E11FFE" w:rsidP="00007A11">
      <w:pPr>
        <w:pStyle w:val="ListParagraph"/>
        <w:numPr>
          <w:ilvl w:val="0"/>
          <w:numId w:val="25"/>
        </w:numPr>
        <w:jc w:val="both"/>
        <w:rPr>
          <w:rFonts w:cstheme="minorHAnsi"/>
          <w:b/>
          <w:bCs/>
          <w:sz w:val="24"/>
          <w:szCs w:val="24"/>
          <w:lang w:val="en-GB"/>
        </w:rPr>
      </w:pPr>
      <w:bookmarkStart w:id="35" w:name="_TOC_250004"/>
      <w:r>
        <w:rPr>
          <w:rFonts w:cstheme="minorHAnsi"/>
          <w:b/>
          <w:bCs/>
          <w:sz w:val="24"/>
          <w:szCs w:val="24"/>
          <w:lang w:val="en-GB"/>
        </w:rPr>
        <w:t>Pre-qualification Criteria</w:t>
      </w:r>
    </w:p>
    <w:p w14:paraId="5ED40498" w14:textId="6EAF0D11" w:rsidR="00E11FFE" w:rsidRPr="00007A11" w:rsidRDefault="00E11FFE" w:rsidP="00007A11">
      <w:pPr>
        <w:pStyle w:val="ListParagraph"/>
        <w:numPr>
          <w:ilvl w:val="0"/>
          <w:numId w:val="37"/>
        </w:numPr>
        <w:jc w:val="both"/>
        <w:rPr>
          <w:rFonts w:cstheme="minorHAnsi"/>
          <w:bCs/>
          <w:sz w:val="24"/>
          <w:szCs w:val="24"/>
          <w:lang w:val="en-GB"/>
        </w:rPr>
      </w:pPr>
      <w:r w:rsidRPr="00007A11">
        <w:rPr>
          <w:rFonts w:cstheme="minorHAnsi"/>
          <w:bCs/>
          <w:sz w:val="24"/>
          <w:szCs w:val="24"/>
          <w:lang w:val="en-GB"/>
        </w:rPr>
        <w:t>Minimum average turnover of Rs. 100 lakh during the last three financial years</w:t>
      </w:r>
    </w:p>
    <w:p w14:paraId="4C95411B" w14:textId="7C243D92" w:rsidR="00E11FFE" w:rsidRPr="00007A11" w:rsidRDefault="00E11FFE" w:rsidP="00007A11">
      <w:pPr>
        <w:pStyle w:val="ListParagraph"/>
        <w:numPr>
          <w:ilvl w:val="0"/>
          <w:numId w:val="37"/>
        </w:numPr>
        <w:jc w:val="both"/>
        <w:rPr>
          <w:rFonts w:cstheme="minorHAnsi"/>
          <w:bCs/>
          <w:sz w:val="24"/>
          <w:szCs w:val="24"/>
          <w:lang w:val="en-GB"/>
        </w:rPr>
      </w:pPr>
      <w:r w:rsidRPr="00007A11">
        <w:rPr>
          <w:rFonts w:cstheme="minorHAnsi"/>
          <w:bCs/>
          <w:sz w:val="24"/>
          <w:szCs w:val="24"/>
          <w:lang w:val="en-GB"/>
        </w:rPr>
        <w:t xml:space="preserve">Experience of at least 5 similar evaluation studies of Central Government’s Scheme in Uttarakhand/ hilly region of the country. </w:t>
      </w:r>
    </w:p>
    <w:p w14:paraId="155AF916" w14:textId="0CCABD05" w:rsidR="00E11FFE" w:rsidRDefault="00E11FFE" w:rsidP="00007A11">
      <w:pPr>
        <w:pStyle w:val="ListParagraph"/>
        <w:numPr>
          <w:ilvl w:val="0"/>
          <w:numId w:val="37"/>
        </w:numPr>
        <w:jc w:val="both"/>
        <w:rPr>
          <w:rFonts w:cstheme="minorHAnsi"/>
          <w:bCs/>
          <w:sz w:val="24"/>
          <w:szCs w:val="24"/>
          <w:lang w:val="en-GB"/>
        </w:rPr>
      </w:pPr>
      <w:r w:rsidRPr="00007A11">
        <w:rPr>
          <w:rFonts w:cstheme="minorHAnsi"/>
          <w:bCs/>
          <w:sz w:val="24"/>
          <w:szCs w:val="24"/>
          <w:lang w:val="en-GB"/>
        </w:rPr>
        <w:t xml:space="preserve">The agency must be in existence for at least 7 years. </w:t>
      </w:r>
    </w:p>
    <w:p w14:paraId="774BA1EE" w14:textId="77777777" w:rsidR="00007A11" w:rsidRPr="00007A11" w:rsidRDefault="00007A11" w:rsidP="00007A11">
      <w:pPr>
        <w:pStyle w:val="ListParagraph"/>
        <w:ind w:left="720"/>
        <w:jc w:val="both"/>
        <w:rPr>
          <w:rFonts w:cstheme="minorHAnsi"/>
          <w:bCs/>
          <w:sz w:val="10"/>
          <w:szCs w:val="24"/>
          <w:lang w:val="en-GB"/>
        </w:rPr>
      </w:pPr>
    </w:p>
    <w:p w14:paraId="55CE922F" w14:textId="1FADBF06" w:rsidR="008C19C6" w:rsidRPr="009A06A3" w:rsidRDefault="008C19C6" w:rsidP="00007A11">
      <w:pPr>
        <w:pStyle w:val="ListParagraph"/>
        <w:numPr>
          <w:ilvl w:val="0"/>
          <w:numId w:val="25"/>
        </w:numPr>
        <w:jc w:val="both"/>
        <w:rPr>
          <w:rFonts w:cstheme="minorHAnsi"/>
          <w:b/>
          <w:bCs/>
          <w:sz w:val="24"/>
          <w:szCs w:val="24"/>
          <w:lang w:val="en-GB"/>
        </w:rPr>
      </w:pPr>
      <w:r w:rsidRPr="009A06A3">
        <w:rPr>
          <w:rFonts w:cstheme="minorHAnsi"/>
          <w:b/>
          <w:bCs/>
          <w:sz w:val="24"/>
          <w:szCs w:val="24"/>
          <w:lang w:val="en-GB"/>
        </w:rPr>
        <w:lastRenderedPageBreak/>
        <w:t xml:space="preserve">Cumulative Analysis </w:t>
      </w:r>
      <w:bookmarkEnd w:id="35"/>
      <w:r w:rsidRPr="009A06A3">
        <w:rPr>
          <w:rFonts w:cstheme="minorHAnsi"/>
          <w:b/>
          <w:bCs/>
          <w:sz w:val="24"/>
          <w:szCs w:val="24"/>
          <w:lang w:val="en-GB"/>
        </w:rPr>
        <w:t>Methodology</w:t>
      </w:r>
    </w:p>
    <w:p w14:paraId="728507BA" w14:textId="4F82C723" w:rsidR="00CB774B" w:rsidRPr="009A06A3" w:rsidRDefault="008C19C6" w:rsidP="00007A11">
      <w:pPr>
        <w:ind w:firstLine="567"/>
        <w:jc w:val="both"/>
        <w:rPr>
          <w:rFonts w:cstheme="minorHAnsi"/>
          <w:sz w:val="24"/>
          <w:szCs w:val="24"/>
          <w:lang w:val="en-GB"/>
        </w:rPr>
      </w:pPr>
      <w:r w:rsidRPr="009A06A3">
        <w:rPr>
          <w:rFonts w:cstheme="minorHAnsi"/>
          <w:sz w:val="24"/>
          <w:szCs w:val="24"/>
          <w:lang w:val="en-GB"/>
        </w:rPr>
        <w:t>A proposal shall be selected on the basis of cumulative analysis where total score is obtained upon a combination of the weighted technical and financial attributes.</w:t>
      </w:r>
    </w:p>
    <w:p w14:paraId="2498B7B3" w14:textId="4CE9C0E1" w:rsidR="008C19C6" w:rsidRPr="009A06A3" w:rsidRDefault="008C19C6" w:rsidP="00007A11">
      <w:pPr>
        <w:ind w:firstLine="567"/>
        <w:jc w:val="both"/>
        <w:rPr>
          <w:rFonts w:cstheme="minorHAnsi"/>
          <w:sz w:val="24"/>
          <w:szCs w:val="24"/>
          <w:lang w:val="en-GB"/>
        </w:rPr>
      </w:pPr>
      <w:r w:rsidRPr="009A06A3">
        <w:rPr>
          <w:rFonts w:cstheme="minorHAnsi"/>
          <w:sz w:val="24"/>
          <w:szCs w:val="24"/>
          <w:lang w:val="en-GB"/>
        </w:rPr>
        <w:t>A two-stage procedure will be utilized in evaluating of the proposals; the technical proposal will be evaluated with a minimum pass requirement of [70%] of the obtainable [700] points assigned for technical proposal. A proposal shall be rejected at this stage if it fails to achieve the minimum technical threshold of [70%] the obtainable score of [700] points prior to any price proposal being opened and compared. The financial proposal will be opened only for technically qualified bidders. Non-compliant proposals will not be eligible for further consideration.</w:t>
      </w:r>
    </w:p>
    <w:p w14:paraId="11CC0ADF"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The total number of points which a firm/institution may obtain for its proposal is as follows:</w:t>
      </w:r>
    </w:p>
    <w:tbl>
      <w:tblPr>
        <w:tblStyle w:val="TableGrid"/>
        <w:tblW w:w="0" w:type="auto"/>
        <w:jc w:val="center"/>
        <w:tblLook w:val="01E0" w:firstRow="1" w:lastRow="1" w:firstColumn="1" w:lastColumn="1" w:noHBand="0" w:noVBand="0"/>
      </w:tblPr>
      <w:tblGrid>
        <w:gridCol w:w="2689"/>
        <w:gridCol w:w="2693"/>
      </w:tblGrid>
      <w:tr w:rsidR="008C19C6" w:rsidRPr="009A06A3" w14:paraId="2F19CEF1" w14:textId="77777777" w:rsidTr="00007A11">
        <w:trPr>
          <w:trHeight w:val="20"/>
          <w:jc w:val="center"/>
        </w:trPr>
        <w:tc>
          <w:tcPr>
            <w:tcW w:w="2689" w:type="dxa"/>
          </w:tcPr>
          <w:p w14:paraId="5040E11D"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Technical proposal</w:t>
            </w:r>
          </w:p>
        </w:tc>
        <w:tc>
          <w:tcPr>
            <w:tcW w:w="2693" w:type="dxa"/>
          </w:tcPr>
          <w:p w14:paraId="46AE7DB8" w14:textId="77777777"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700 Points</w:t>
            </w:r>
          </w:p>
        </w:tc>
      </w:tr>
      <w:tr w:rsidR="008C19C6" w:rsidRPr="009A06A3" w14:paraId="2937862E" w14:textId="77777777" w:rsidTr="00007A11">
        <w:trPr>
          <w:trHeight w:val="20"/>
          <w:jc w:val="center"/>
        </w:trPr>
        <w:tc>
          <w:tcPr>
            <w:tcW w:w="2689" w:type="dxa"/>
          </w:tcPr>
          <w:p w14:paraId="77AF4C1D"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Financial proposal</w:t>
            </w:r>
          </w:p>
        </w:tc>
        <w:tc>
          <w:tcPr>
            <w:tcW w:w="2693" w:type="dxa"/>
          </w:tcPr>
          <w:p w14:paraId="1A397483" w14:textId="77777777"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300 Points</w:t>
            </w:r>
          </w:p>
        </w:tc>
      </w:tr>
      <w:tr w:rsidR="008C19C6" w:rsidRPr="009A06A3" w14:paraId="5B15425E" w14:textId="77777777" w:rsidTr="00007A11">
        <w:trPr>
          <w:trHeight w:val="20"/>
          <w:jc w:val="center"/>
        </w:trPr>
        <w:tc>
          <w:tcPr>
            <w:tcW w:w="2689" w:type="dxa"/>
          </w:tcPr>
          <w:p w14:paraId="31958B17"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Total number of points</w:t>
            </w:r>
          </w:p>
        </w:tc>
        <w:tc>
          <w:tcPr>
            <w:tcW w:w="2693" w:type="dxa"/>
          </w:tcPr>
          <w:p w14:paraId="62E73626" w14:textId="79B8E8A0"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1000 Points</w:t>
            </w:r>
          </w:p>
        </w:tc>
      </w:tr>
    </w:tbl>
    <w:p w14:paraId="73AFDEC9" w14:textId="77777777" w:rsidR="00007A11" w:rsidRPr="00007A11" w:rsidRDefault="00007A11" w:rsidP="00007A11">
      <w:pPr>
        <w:pStyle w:val="ListParagraph"/>
        <w:ind w:left="360"/>
        <w:jc w:val="both"/>
        <w:rPr>
          <w:rFonts w:cstheme="minorHAnsi"/>
          <w:b/>
          <w:bCs/>
          <w:sz w:val="12"/>
          <w:szCs w:val="24"/>
          <w:lang w:val="en-GB"/>
        </w:rPr>
      </w:pPr>
    </w:p>
    <w:p w14:paraId="1A31D412" w14:textId="5EE93BD5" w:rsidR="0026427E" w:rsidRPr="009A06A3" w:rsidRDefault="0026427E" w:rsidP="00007A11">
      <w:pPr>
        <w:pStyle w:val="ListParagraph"/>
        <w:numPr>
          <w:ilvl w:val="0"/>
          <w:numId w:val="25"/>
        </w:numPr>
        <w:jc w:val="both"/>
        <w:rPr>
          <w:rFonts w:cstheme="minorHAnsi"/>
          <w:b/>
          <w:bCs/>
          <w:sz w:val="24"/>
          <w:szCs w:val="24"/>
          <w:lang w:val="en-GB"/>
        </w:rPr>
      </w:pPr>
      <w:r w:rsidRPr="009A06A3">
        <w:rPr>
          <w:rFonts w:cstheme="minorHAnsi"/>
          <w:b/>
          <w:bCs/>
          <w:sz w:val="24"/>
          <w:szCs w:val="24"/>
          <w:lang w:val="en-GB"/>
        </w:rPr>
        <w:t>Evaluation of financial proposal</w:t>
      </w:r>
    </w:p>
    <w:p w14:paraId="78B847E3" w14:textId="34A93318" w:rsidR="008C19C6" w:rsidRPr="009A06A3" w:rsidRDefault="008C19C6" w:rsidP="00007A11">
      <w:pPr>
        <w:spacing w:line="276" w:lineRule="auto"/>
        <w:ind w:firstLine="720"/>
        <w:jc w:val="both"/>
        <w:rPr>
          <w:rFonts w:cstheme="minorHAnsi"/>
          <w:sz w:val="24"/>
          <w:szCs w:val="24"/>
          <w:lang w:val="en-GB"/>
        </w:rPr>
      </w:pPr>
      <w:r w:rsidRPr="009A06A3">
        <w:rPr>
          <w:rFonts w:cstheme="minorHAnsi"/>
          <w:sz w:val="24"/>
          <w:szCs w:val="24"/>
          <w:lang w:val="en-GB"/>
        </w:rPr>
        <w:t>In this methodology, the maximum number of points assigned to the financial proposal is allocated to the lowest price proposal. All other price proposals receive points in inverse proportion.</w:t>
      </w:r>
    </w:p>
    <w:p w14:paraId="50AABEBC"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 xml:space="preserve">A formula is as follows: </w:t>
      </w:r>
      <w:r w:rsidRPr="009A06A3">
        <w:rPr>
          <w:rFonts w:cstheme="minorHAnsi"/>
          <w:b/>
          <w:bCs/>
          <w:sz w:val="24"/>
          <w:szCs w:val="24"/>
          <w:lang w:val="en-GB"/>
        </w:rPr>
        <w:t>p = y (μ/z)</w:t>
      </w:r>
      <w:r w:rsidRPr="009A06A3">
        <w:rPr>
          <w:rFonts w:cstheme="minorHAnsi"/>
          <w:sz w:val="24"/>
          <w:szCs w:val="24"/>
          <w:lang w:val="en-GB"/>
        </w:rPr>
        <w:t xml:space="preserve"> Where:</w:t>
      </w:r>
    </w:p>
    <w:p w14:paraId="366BE9CD" w14:textId="5A19FBF4"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p = points for the financial proposal being evaluated</w:t>
      </w:r>
    </w:p>
    <w:p w14:paraId="2D6C1457" w14:textId="31E3B07C"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y = maximum number of points for the financial proposal μ = price of the lowest priced proposal</w:t>
      </w:r>
    </w:p>
    <w:p w14:paraId="26551FA7"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z = price of the proposal being evaluated</w:t>
      </w:r>
    </w:p>
    <w:p w14:paraId="27305986" w14:textId="090CFFB5" w:rsidR="008C19C6" w:rsidRDefault="008C19C6" w:rsidP="00007A11">
      <w:pPr>
        <w:spacing w:line="276" w:lineRule="auto"/>
        <w:ind w:firstLine="360"/>
        <w:jc w:val="both"/>
        <w:rPr>
          <w:rFonts w:cstheme="minorHAnsi"/>
          <w:sz w:val="24"/>
          <w:szCs w:val="24"/>
          <w:lang w:val="en-GB"/>
        </w:rPr>
      </w:pPr>
      <w:r w:rsidRPr="009A06A3">
        <w:rPr>
          <w:rFonts w:cstheme="minorHAnsi"/>
          <w:sz w:val="24"/>
          <w:szCs w:val="24"/>
          <w:lang w:val="en-GB"/>
        </w:rPr>
        <w:t>The contract shall be awarded to the proposal obtaining the overall highest score after adding the score of the technical proposal and the financial proposal.</w:t>
      </w:r>
    </w:p>
    <w:p w14:paraId="22314E68" w14:textId="77777777" w:rsidR="00007A11" w:rsidRPr="00007A11" w:rsidRDefault="00007A11" w:rsidP="00007A11">
      <w:pPr>
        <w:spacing w:line="276" w:lineRule="auto"/>
        <w:ind w:firstLine="360"/>
        <w:jc w:val="both"/>
        <w:rPr>
          <w:rFonts w:cstheme="minorHAnsi"/>
          <w:sz w:val="4"/>
          <w:szCs w:val="24"/>
          <w:lang w:val="en-GB"/>
        </w:rPr>
      </w:pPr>
    </w:p>
    <w:p w14:paraId="34643607" w14:textId="0A123C10" w:rsidR="008C19C6" w:rsidRPr="009A06A3" w:rsidRDefault="008C19C6" w:rsidP="00007A11">
      <w:pPr>
        <w:pStyle w:val="ListParagraph"/>
        <w:numPr>
          <w:ilvl w:val="0"/>
          <w:numId w:val="25"/>
        </w:numPr>
        <w:jc w:val="both"/>
        <w:rPr>
          <w:rFonts w:cstheme="minorHAnsi"/>
          <w:b/>
          <w:bCs/>
          <w:sz w:val="24"/>
          <w:szCs w:val="24"/>
          <w:lang w:val="en-GB"/>
        </w:rPr>
      </w:pPr>
      <w:bookmarkStart w:id="36" w:name="_TOC_250002"/>
      <w:r w:rsidRPr="009A06A3">
        <w:rPr>
          <w:rFonts w:cstheme="minorHAnsi"/>
          <w:b/>
          <w:bCs/>
          <w:sz w:val="24"/>
          <w:szCs w:val="24"/>
          <w:lang w:val="en-GB"/>
        </w:rPr>
        <w:t xml:space="preserve">Evaluation of technical </w:t>
      </w:r>
      <w:bookmarkEnd w:id="36"/>
      <w:r w:rsidRPr="009A06A3">
        <w:rPr>
          <w:rFonts w:cstheme="minorHAnsi"/>
          <w:b/>
          <w:bCs/>
          <w:sz w:val="24"/>
          <w:szCs w:val="24"/>
          <w:lang w:val="en-GB"/>
        </w:rPr>
        <w:t>proposal</w:t>
      </w:r>
    </w:p>
    <w:p w14:paraId="03797B8B" w14:textId="12E18993" w:rsidR="008C19C6" w:rsidRDefault="008C19C6" w:rsidP="00007A11">
      <w:pPr>
        <w:ind w:firstLine="720"/>
        <w:jc w:val="both"/>
        <w:rPr>
          <w:rFonts w:cstheme="minorHAnsi"/>
          <w:sz w:val="24"/>
          <w:szCs w:val="24"/>
          <w:lang w:val="en-GB"/>
        </w:rPr>
      </w:pPr>
      <w:r w:rsidRPr="009A06A3">
        <w:rPr>
          <w:rFonts w:cstheme="minorHAnsi"/>
          <w:sz w:val="24"/>
          <w:szCs w:val="24"/>
          <w:lang w:val="en-GB"/>
        </w:rPr>
        <w:t>The technical proposal will be evaluated and examined to determine its responsiveness and compliancy with the requirements specified in this RFP document. The quality of each technical proposal will be evaluated in accordance with the following technical evaluation criteria and the associated weighting (total possible value of [700] points):</w:t>
      </w:r>
    </w:p>
    <w:tbl>
      <w:tblPr>
        <w:tblStyle w:val="TableGrid"/>
        <w:tblW w:w="5000" w:type="pct"/>
        <w:tblCellMar>
          <w:left w:w="14" w:type="dxa"/>
          <w:right w:w="14" w:type="dxa"/>
        </w:tblCellMar>
        <w:tblLook w:val="01E0" w:firstRow="1" w:lastRow="1" w:firstColumn="1" w:lastColumn="1" w:noHBand="0" w:noVBand="0"/>
      </w:tblPr>
      <w:tblGrid>
        <w:gridCol w:w="735"/>
        <w:gridCol w:w="5899"/>
        <w:gridCol w:w="1353"/>
        <w:gridCol w:w="1217"/>
      </w:tblGrid>
      <w:tr w:rsidR="008C19C6" w:rsidRPr="009A06A3" w14:paraId="2D1D882D" w14:textId="77777777" w:rsidTr="00007A11">
        <w:trPr>
          <w:trHeight w:val="20"/>
        </w:trPr>
        <w:tc>
          <w:tcPr>
            <w:tcW w:w="3671" w:type="pct"/>
            <w:gridSpan w:val="2"/>
            <w:shd w:val="clear" w:color="auto" w:fill="D9D9D9" w:themeFill="background1" w:themeFillShade="D9"/>
            <w:vAlign w:val="center"/>
          </w:tcPr>
          <w:p w14:paraId="475DE1A0"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lastRenderedPageBreak/>
              <w:t>Part 1. Management Plan: Expertise of firm submitting proposal</w:t>
            </w:r>
          </w:p>
        </w:tc>
        <w:tc>
          <w:tcPr>
            <w:tcW w:w="634" w:type="pct"/>
            <w:shd w:val="clear" w:color="auto" w:fill="D9D9D9" w:themeFill="background1" w:themeFillShade="D9"/>
            <w:vAlign w:val="center"/>
          </w:tcPr>
          <w:p w14:paraId="77A59CBA"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Marking</w:t>
            </w:r>
          </w:p>
          <w:p w14:paraId="277A711A"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criteria</w:t>
            </w:r>
          </w:p>
        </w:tc>
        <w:tc>
          <w:tcPr>
            <w:tcW w:w="695" w:type="pct"/>
            <w:shd w:val="clear" w:color="auto" w:fill="D9D9D9" w:themeFill="background1" w:themeFillShade="D9"/>
            <w:vAlign w:val="center"/>
          </w:tcPr>
          <w:p w14:paraId="1B0F1822" w14:textId="62BFE9C2" w:rsidR="008C19C6" w:rsidRPr="009A06A3" w:rsidRDefault="00E11FFE" w:rsidP="00007A11">
            <w:pPr>
              <w:spacing w:line="240" w:lineRule="auto"/>
              <w:jc w:val="both"/>
              <w:rPr>
                <w:rFonts w:cstheme="minorHAnsi"/>
                <w:b/>
                <w:bCs/>
                <w:sz w:val="24"/>
                <w:szCs w:val="24"/>
                <w:lang w:val="en-GB"/>
              </w:rPr>
            </w:pPr>
            <w:r>
              <w:rPr>
                <w:rFonts w:cstheme="minorHAnsi"/>
                <w:b/>
                <w:bCs/>
                <w:sz w:val="24"/>
                <w:szCs w:val="24"/>
                <w:lang w:val="en-GB"/>
              </w:rPr>
              <w:t>Max. Score</w:t>
            </w:r>
          </w:p>
        </w:tc>
      </w:tr>
      <w:tr w:rsidR="008C19C6" w:rsidRPr="009A06A3" w14:paraId="30B1604A" w14:textId="77777777" w:rsidTr="00E11FFE">
        <w:trPr>
          <w:trHeight w:val="20"/>
        </w:trPr>
        <w:tc>
          <w:tcPr>
            <w:tcW w:w="433" w:type="pct"/>
            <w:vMerge w:val="restart"/>
            <w:vAlign w:val="center"/>
          </w:tcPr>
          <w:p w14:paraId="23C1D8D9"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1.1</w:t>
            </w:r>
          </w:p>
        </w:tc>
        <w:tc>
          <w:tcPr>
            <w:tcW w:w="3238" w:type="pct"/>
            <w:vAlign w:val="center"/>
          </w:tcPr>
          <w:p w14:paraId="5EA8B0E8" w14:textId="77777777" w:rsidR="008C19C6" w:rsidRPr="00611E7D" w:rsidRDefault="008C19C6" w:rsidP="00007A11">
            <w:pPr>
              <w:spacing w:line="240" w:lineRule="auto"/>
              <w:jc w:val="both"/>
              <w:rPr>
                <w:rFonts w:cstheme="minorHAnsi"/>
                <w:b/>
                <w:bCs/>
                <w:sz w:val="24"/>
                <w:szCs w:val="24"/>
                <w:lang w:val="en-GB"/>
              </w:rPr>
            </w:pPr>
            <w:r w:rsidRPr="00611E7D">
              <w:rPr>
                <w:rFonts w:cstheme="minorHAnsi"/>
                <w:b/>
                <w:bCs/>
                <w:sz w:val="24"/>
                <w:szCs w:val="24"/>
                <w:lang w:val="en-GB"/>
              </w:rPr>
              <w:t>Competence / Reliability of the firm based on specialized knowledge of last five years</w:t>
            </w:r>
          </w:p>
          <w:p w14:paraId="3A959D07" w14:textId="7F92015C"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Experience of 5 similar evaluations </w:t>
            </w:r>
            <w:r w:rsidR="00D166EB" w:rsidRPr="009A06A3">
              <w:rPr>
                <w:rFonts w:cstheme="minorHAnsi"/>
                <w:sz w:val="24"/>
                <w:szCs w:val="24"/>
                <w:lang w:val="en-GB"/>
              </w:rPr>
              <w:t xml:space="preserve">in social sector </w:t>
            </w:r>
            <w:r w:rsidRPr="009A06A3">
              <w:rPr>
                <w:rFonts w:cstheme="minorHAnsi"/>
                <w:sz w:val="24"/>
                <w:szCs w:val="24"/>
                <w:lang w:val="en-GB"/>
              </w:rPr>
              <w:t>(</w:t>
            </w:r>
            <w:r w:rsidR="00D166EB" w:rsidRPr="009A06A3">
              <w:rPr>
                <w:rFonts w:cstheme="minorHAnsi"/>
                <w:sz w:val="24"/>
                <w:szCs w:val="24"/>
                <w:lang w:val="en-GB"/>
              </w:rPr>
              <w:t>Evaluation of Central Government Scheme will only be considered</w:t>
            </w:r>
            <w:r w:rsidRPr="009A06A3">
              <w:rPr>
                <w:rFonts w:cstheme="minorHAnsi"/>
                <w:sz w:val="24"/>
                <w:szCs w:val="24"/>
                <w:lang w:val="en-GB"/>
              </w:rPr>
              <w:t>)</w:t>
            </w:r>
          </w:p>
        </w:tc>
        <w:tc>
          <w:tcPr>
            <w:tcW w:w="634" w:type="pct"/>
            <w:vMerge w:val="restart"/>
            <w:vAlign w:val="center"/>
          </w:tcPr>
          <w:p w14:paraId="08E54966" w14:textId="23603188" w:rsidR="008C19C6" w:rsidRPr="009A06A3" w:rsidRDefault="008C19C6" w:rsidP="00007A11">
            <w:pPr>
              <w:spacing w:line="240" w:lineRule="auto"/>
              <w:ind w:left="91" w:right="119"/>
              <w:jc w:val="center"/>
              <w:rPr>
                <w:rFonts w:cstheme="minorHAnsi"/>
                <w:sz w:val="24"/>
                <w:szCs w:val="24"/>
                <w:lang w:val="en-GB"/>
              </w:rPr>
            </w:pPr>
            <w:r w:rsidRPr="009A06A3">
              <w:rPr>
                <w:rFonts w:cstheme="minorHAnsi"/>
                <w:sz w:val="24"/>
                <w:szCs w:val="24"/>
                <w:lang w:val="en-GB"/>
              </w:rPr>
              <w:t>5 marks for each assignment</w:t>
            </w:r>
          </w:p>
        </w:tc>
        <w:tc>
          <w:tcPr>
            <w:tcW w:w="695" w:type="pct"/>
            <w:vAlign w:val="center"/>
          </w:tcPr>
          <w:p w14:paraId="13AEB70E" w14:textId="378777F1" w:rsidR="008C19C6" w:rsidRPr="009A06A3" w:rsidRDefault="00C27888" w:rsidP="00007A11">
            <w:pPr>
              <w:spacing w:line="240" w:lineRule="auto"/>
              <w:jc w:val="center"/>
              <w:rPr>
                <w:rFonts w:cstheme="minorHAnsi"/>
                <w:sz w:val="24"/>
                <w:szCs w:val="24"/>
                <w:lang w:val="en-GB"/>
              </w:rPr>
            </w:pPr>
            <w:r w:rsidRPr="009A06A3">
              <w:rPr>
                <w:rFonts w:cstheme="minorHAnsi"/>
                <w:sz w:val="24"/>
                <w:szCs w:val="24"/>
                <w:lang w:val="en-GB"/>
              </w:rPr>
              <w:t>2</w:t>
            </w:r>
            <w:r w:rsidR="008C19C6" w:rsidRPr="009A06A3">
              <w:rPr>
                <w:rFonts w:cstheme="minorHAnsi"/>
                <w:sz w:val="24"/>
                <w:szCs w:val="24"/>
                <w:lang w:val="en-GB"/>
              </w:rPr>
              <w:t>5</w:t>
            </w:r>
          </w:p>
        </w:tc>
      </w:tr>
      <w:tr w:rsidR="008C19C6" w:rsidRPr="009A06A3" w14:paraId="29BB3472" w14:textId="77777777" w:rsidTr="00E11FFE">
        <w:trPr>
          <w:trHeight w:val="20"/>
        </w:trPr>
        <w:tc>
          <w:tcPr>
            <w:tcW w:w="433" w:type="pct"/>
            <w:vMerge/>
            <w:vAlign w:val="center"/>
          </w:tcPr>
          <w:p w14:paraId="1FC7C64F" w14:textId="77777777" w:rsidR="008C19C6" w:rsidRPr="009A06A3" w:rsidRDefault="008C19C6" w:rsidP="00007A11">
            <w:pPr>
              <w:spacing w:line="240" w:lineRule="auto"/>
              <w:jc w:val="both"/>
              <w:rPr>
                <w:rFonts w:cstheme="minorHAnsi"/>
                <w:sz w:val="24"/>
                <w:szCs w:val="24"/>
                <w:lang w:val="en-GB"/>
              </w:rPr>
            </w:pPr>
          </w:p>
        </w:tc>
        <w:tc>
          <w:tcPr>
            <w:tcW w:w="3238" w:type="pct"/>
            <w:vAlign w:val="center"/>
          </w:tcPr>
          <w:p w14:paraId="4E0F8CDB" w14:textId="70A59CFA"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Experience of conducting 5 evaluations </w:t>
            </w:r>
            <w:r w:rsidR="00E853C2" w:rsidRPr="009A06A3">
              <w:rPr>
                <w:rFonts w:cstheme="minorHAnsi"/>
                <w:sz w:val="24"/>
                <w:szCs w:val="24"/>
                <w:lang w:val="en-GB"/>
              </w:rPr>
              <w:t>assignments in Uttarakhand</w:t>
            </w:r>
            <w:r w:rsidRPr="009A06A3">
              <w:rPr>
                <w:rFonts w:cstheme="minorHAnsi"/>
                <w:sz w:val="24"/>
                <w:szCs w:val="24"/>
                <w:lang w:val="en-GB"/>
              </w:rPr>
              <w:t xml:space="preserve"> in past </w:t>
            </w:r>
            <w:r w:rsidR="00E853C2" w:rsidRPr="009A06A3">
              <w:rPr>
                <w:rFonts w:cstheme="minorHAnsi"/>
                <w:sz w:val="24"/>
                <w:szCs w:val="24"/>
                <w:lang w:val="en-GB"/>
              </w:rPr>
              <w:t>5</w:t>
            </w:r>
            <w:r w:rsidRPr="009A06A3">
              <w:rPr>
                <w:rFonts w:cstheme="minorHAnsi"/>
                <w:sz w:val="24"/>
                <w:szCs w:val="24"/>
                <w:lang w:val="en-GB"/>
              </w:rPr>
              <w:t xml:space="preserve"> years</w:t>
            </w:r>
          </w:p>
        </w:tc>
        <w:tc>
          <w:tcPr>
            <w:tcW w:w="634" w:type="pct"/>
            <w:vMerge/>
            <w:vAlign w:val="center"/>
          </w:tcPr>
          <w:p w14:paraId="459B8453"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7A304B07"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25</w:t>
            </w:r>
          </w:p>
        </w:tc>
      </w:tr>
      <w:tr w:rsidR="00611E7D" w:rsidRPr="009A06A3" w14:paraId="3FB15AE0" w14:textId="77777777" w:rsidTr="00611E7D">
        <w:trPr>
          <w:trHeight w:val="20"/>
        </w:trPr>
        <w:tc>
          <w:tcPr>
            <w:tcW w:w="4305" w:type="pct"/>
            <w:gridSpan w:val="3"/>
            <w:vAlign w:val="center"/>
          </w:tcPr>
          <w:p w14:paraId="27C564D8" w14:textId="2DB251F7" w:rsidR="00611E7D" w:rsidRPr="009A06A3" w:rsidRDefault="00611E7D" w:rsidP="00007A11">
            <w:pPr>
              <w:spacing w:line="240" w:lineRule="auto"/>
              <w:jc w:val="center"/>
              <w:rPr>
                <w:rFonts w:cstheme="minorHAnsi"/>
                <w:b/>
                <w:bCs/>
                <w:sz w:val="24"/>
                <w:szCs w:val="24"/>
                <w:lang w:val="en-GB"/>
              </w:rPr>
            </w:pPr>
            <w:r w:rsidRPr="009A06A3">
              <w:rPr>
                <w:rFonts w:cstheme="minorHAnsi"/>
                <w:b/>
                <w:bCs/>
                <w:sz w:val="24"/>
                <w:szCs w:val="24"/>
                <w:lang w:val="en-GB"/>
              </w:rPr>
              <w:t>Total part 1</w:t>
            </w:r>
          </w:p>
        </w:tc>
        <w:tc>
          <w:tcPr>
            <w:tcW w:w="695" w:type="pct"/>
            <w:vAlign w:val="center"/>
          </w:tcPr>
          <w:p w14:paraId="5ABA7F45" w14:textId="77777777" w:rsidR="00611E7D" w:rsidRPr="009A06A3" w:rsidRDefault="00611E7D" w:rsidP="00007A11">
            <w:pPr>
              <w:spacing w:line="240" w:lineRule="auto"/>
              <w:jc w:val="center"/>
              <w:rPr>
                <w:rFonts w:cstheme="minorHAnsi"/>
                <w:b/>
                <w:bCs/>
                <w:sz w:val="24"/>
                <w:szCs w:val="24"/>
                <w:lang w:val="en-GB"/>
              </w:rPr>
            </w:pPr>
            <w:r w:rsidRPr="009A06A3">
              <w:rPr>
                <w:rFonts w:cstheme="minorHAnsi"/>
                <w:b/>
                <w:bCs/>
                <w:sz w:val="24"/>
                <w:szCs w:val="24"/>
                <w:lang w:val="en-GB"/>
              </w:rPr>
              <w:t>50</w:t>
            </w:r>
          </w:p>
        </w:tc>
      </w:tr>
      <w:tr w:rsidR="008C19C6" w:rsidRPr="009A06A3" w14:paraId="4AFE30F5" w14:textId="77777777" w:rsidTr="00E11FFE">
        <w:trPr>
          <w:trHeight w:val="20"/>
        </w:trPr>
        <w:tc>
          <w:tcPr>
            <w:tcW w:w="3671" w:type="pct"/>
            <w:gridSpan w:val="2"/>
            <w:vAlign w:val="center"/>
          </w:tcPr>
          <w:p w14:paraId="11F810EE"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Part 2. Proposed Work plan / Methodology</w:t>
            </w:r>
          </w:p>
        </w:tc>
        <w:tc>
          <w:tcPr>
            <w:tcW w:w="634" w:type="pct"/>
            <w:vAlign w:val="center"/>
          </w:tcPr>
          <w:p w14:paraId="74AE2DDC" w14:textId="77777777" w:rsidR="008C19C6" w:rsidRPr="009A06A3" w:rsidRDefault="008C19C6" w:rsidP="00007A11">
            <w:pPr>
              <w:spacing w:line="240" w:lineRule="auto"/>
              <w:jc w:val="both"/>
              <w:rPr>
                <w:rFonts w:cstheme="minorHAnsi"/>
                <w:b/>
                <w:bCs/>
                <w:sz w:val="24"/>
                <w:szCs w:val="24"/>
                <w:lang w:val="en-GB"/>
              </w:rPr>
            </w:pPr>
          </w:p>
        </w:tc>
        <w:tc>
          <w:tcPr>
            <w:tcW w:w="695" w:type="pct"/>
            <w:vAlign w:val="center"/>
          </w:tcPr>
          <w:p w14:paraId="124A6480" w14:textId="344B6E5C" w:rsidR="008C19C6" w:rsidRPr="009A06A3" w:rsidRDefault="008C19C6" w:rsidP="00007A11">
            <w:pPr>
              <w:spacing w:line="240" w:lineRule="auto"/>
              <w:jc w:val="both"/>
              <w:rPr>
                <w:rFonts w:cstheme="minorHAnsi"/>
                <w:b/>
                <w:bCs/>
                <w:sz w:val="24"/>
                <w:szCs w:val="24"/>
                <w:lang w:val="en-GB"/>
              </w:rPr>
            </w:pPr>
          </w:p>
        </w:tc>
      </w:tr>
      <w:tr w:rsidR="008C19C6" w:rsidRPr="009A06A3" w14:paraId="318002B8" w14:textId="77777777" w:rsidTr="00E11FFE">
        <w:trPr>
          <w:trHeight w:val="20"/>
        </w:trPr>
        <w:tc>
          <w:tcPr>
            <w:tcW w:w="433" w:type="pct"/>
            <w:vAlign w:val="center"/>
          </w:tcPr>
          <w:p w14:paraId="14A8F229"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2.1</w:t>
            </w:r>
          </w:p>
        </w:tc>
        <w:tc>
          <w:tcPr>
            <w:tcW w:w="3238" w:type="pct"/>
            <w:vAlign w:val="center"/>
          </w:tcPr>
          <w:p w14:paraId="305EC97D"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Understanding of the programme and its components</w:t>
            </w:r>
          </w:p>
        </w:tc>
        <w:tc>
          <w:tcPr>
            <w:tcW w:w="634" w:type="pct"/>
            <w:vAlign w:val="center"/>
          </w:tcPr>
          <w:p w14:paraId="3F649BE6"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11BD9814"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26B1863A" w14:textId="77777777" w:rsidTr="00E11FFE">
        <w:trPr>
          <w:trHeight w:val="20"/>
        </w:trPr>
        <w:tc>
          <w:tcPr>
            <w:tcW w:w="433" w:type="pct"/>
            <w:vAlign w:val="center"/>
          </w:tcPr>
          <w:p w14:paraId="16F52350"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2.2.</w:t>
            </w:r>
          </w:p>
        </w:tc>
        <w:tc>
          <w:tcPr>
            <w:tcW w:w="3238" w:type="pct"/>
            <w:vAlign w:val="center"/>
          </w:tcPr>
          <w:p w14:paraId="3F0F8232" w14:textId="2586B85D"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Methodology well defined and does it correspond to the needs of</w:t>
            </w:r>
            <w:r w:rsidR="00E11FFE">
              <w:rPr>
                <w:rFonts w:cstheme="minorHAnsi"/>
                <w:sz w:val="24"/>
                <w:szCs w:val="24"/>
                <w:lang w:val="en-GB"/>
              </w:rPr>
              <w:t xml:space="preserve"> </w:t>
            </w:r>
            <w:r w:rsidRPr="009A06A3">
              <w:rPr>
                <w:rFonts w:cstheme="minorHAnsi"/>
                <w:sz w:val="24"/>
                <w:szCs w:val="24"/>
                <w:lang w:val="en-GB"/>
              </w:rPr>
              <w:t>the TOR</w:t>
            </w:r>
          </w:p>
        </w:tc>
        <w:tc>
          <w:tcPr>
            <w:tcW w:w="634" w:type="pct"/>
            <w:vAlign w:val="center"/>
          </w:tcPr>
          <w:p w14:paraId="51029BE5"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6C2370F6"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100</w:t>
            </w:r>
          </w:p>
        </w:tc>
      </w:tr>
      <w:tr w:rsidR="008C19C6" w:rsidRPr="009A06A3" w14:paraId="3CFD3249" w14:textId="77777777" w:rsidTr="00E11FFE">
        <w:trPr>
          <w:trHeight w:val="20"/>
        </w:trPr>
        <w:tc>
          <w:tcPr>
            <w:tcW w:w="433" w:type="pct"/>
            <w:vAlign w:val="center"/>
          </w:tcPr>
          <w:p w14:paraId="03773877"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2.3.</w:t>
            </w:r>
          </w:p>
        </w:tc>
        <w:tc>
          <w:tcPr>
            <w:tcW w:w="3238" w:type="pct"/>
            <w:vAlign w:val="center"/>
          </w:tcPr>
          <w:p w14:paraId="00A4C57A" w14:textId="61B8FA6E"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Role of Stakeholders correctly understood and addressed in the</w:t>
            </w:r>
            <w:r w:rsidR="00E11FFE">
              <w:rPr>
                <w:rFonts w:cstheme="minorHAnsi"/>
                <w:sz w:val="24"/>
                <w:szCs w:val="24"/>
                <w:lang w:val="en-GB"/>
              </w:rPr>
              <w:t xml:space="preserve"> </w:t>
            </w:r>
            <w:r w:rsidRPr="009A06A3">
              <w:rPr>
                <w:rFonts w:cstheme="minorHAnsi"/>
                <w:sz w:val="24"/>
                <w:szCs w:val="24"/>
                <w:lang w:val="en-GB"/>
              </w:rPr>
              <w:t>proposal</w:t>
            </w:r>
          </w:p>
        </w:tc>
        <w:tc>
          <w:tcPr>
            <w:tcW w:w="634" w:type="pct"/>
            <w:vAlign w:val="center"/>
          </w:tcPr>
          <w:p w14:paraId="4C387EEF"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2E6A77B6" w14:textId="77777777" w:rsidR="008C19C6" w:rsidRPr="009A06A3" w:rsidRDefault="008C19C6" w:rsidP="00007A11">
            <w:pPr>
              <w:spacing w:line="240" w:lineRule="auto"/>
              <w:jc w:val="center"/>
              <w:rPr>
                <w:rFonts w:cstheme="minorHAnsi"/>
                <w:sz w:val="24"/>
                <w:szCs w:val="24"/>
                <w:lang w:val="en-GB"/>
              </w:rPr>
            </w:pPr>
          </w:p>
          <w:p w14:paraId="457F3ABD"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2F9837C2" w14:textId="77777777" w:rsidTr="00E11FFE">
        <w:trPr>
          <w:trHeight w:val="20"/>
        </w:trPr>
        <w:tc>
          <w:tcPr>
            <w:tcW w:w="433" w:type="pct"/>
            <w:vAlign w:val="center"/>
          </w:tcPr>
          <w:p w14:paraId="587EFB40"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2.4.</w:t>
            </w:r>
          </w:p>
        </w:tc>
        <w:tc>
          <w:tcPr>
            <w:tcW w:w="3238" w:type="pct"/>
            <w:vAlign w:val="center"/>
          </w:tcPr>
          <w:p w14:paraId="1A79B333"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Potential risk and mitigation strategies</w:t>
            </w:r>
          </w:p>
        </w:tc>
        <w:tc>
          <w:tcPr>
            <w:tcW w:w="634" w:type="pct"/>
            <w:vAlign w:val="center"/>
          </w:tcPr>
          <w:p w14:paraId="49DC630D"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26D0B40E"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576D0B18" w14:textId="77777777" w:rsidTr="00E11FFE">
        <w:trPr>
          <w:trHeight w:val="20"/>
        </w:trPr>
        <w:tc>
          <w:tcPr>
            <w:tcW w:w="433" w:type="pct"/>
            <w:vAlign w:val="center"/>
          </w:tcPr>
          <w:p w14:paraId="7D9FC991"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2.5</w:t>
            </w:r>
          </w:p>
        </w:tc>
        <w:tc>
          <w:tcPr>
            <w:tcW w:w="3238" w:type="pct"/>
            <w:vAlign w:val="center"/>
          </w:tcPr>
          <w:p w14:paraId="7604B370"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Work Plan</w:t>
            </w:r>
          </w:p>
        </w:tc>
        <w:tc>
          <w:tcPr>
            <w:tcW w:w="634" w:type="pct"/>
            <w:vAlign w:val="center"/>
          </w:tcPr>
          <w:p w14:paraId="2D64C1F4"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0D7187A2"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170DB392" w14:textId="77777777" w:rsidTr="00E11FFE">
        <w:trPr>
          <w:trHeight w:val="20"/>
        </w:trPr>
        <w:tc>
          <w:tcPr>
            <w:tcW w:w="433" w:type="pct"/>
            <w:vAlign w:val="center"/>
          </w:tcPr>
          <w:p w14:paraId="0D4F8F3C"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2.6</w:t>
            </w:r>
          </w:p>
        </w:tc>
        <w:tc>
          <w:tcPr>
            <w:tcW w:w="3238" w:type="pct"/>
            <w:vAlign w:val="center"/>
          </w:tcPr>
          <w:p w14:paraId="40369969"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Innovative sampling methodology, data collection methods, data analysis, presentation and reporting methods</w:t>
            </w:r>
          </w:p>
        </w:tc>
        <w:tc>
          <w:tcPr>
            <w:tcW w:w="634" w:type="pct"/>
            <w:vAlign w:val="center"/>
          </w:tcPr>
          <w:p w14:paraId="09A815DB"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105B3BB1"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403F1CAF" w14:textId="77777777" w:rsidTr="003A7B6C">
        <w:trPr>
          <w:trHeight w:val="20"/>
        </w:trPr>
        <w:tc>
          <w:tcPr>
            <w:tcW w:w="4305" w:type="pct"/>
            <w:gridSpan w:val="3"/>
            <w:vAlign w:val="center"/>
          </w:tcPr>
          <w:p w14:paraId="03AE9959"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Total part 2</w:t>
            </w:r>
          </w:p>
        </w:tc>
        <w:tc>
          <w:tcPr>
            <w:tcW w:w="695" w:type="pct"/>
            <w:vAlign w:val="center"/>
          </w:tcPr>
          <w:p w14:paraId="5C3D8C60" w14:textId="77777777" w:rsidR="008C19C6" w:rsidRPr="009A06A3" w:rsidRDefault="008C19C6" w:rsidP="00007A11">
            <w:pPr>
              <w:spacing w:line="240" w:lineRule="auto"/>
              <w:jc w:val="center"/>
              <w:rPr>
                <w:rFonts w:cstheme="minorHAnsi"/>
                <w:b/>
                <w:bCs/>
                <w:sz w:val="24"/>
                <w:szCs w:val="24"/>
                <w:lang w:val="en-GB"/>
              </w:rPr>
            </w:pPr>
            <w:r w:rsidRPr="009A06A3">
              <w:rPr>
                <w:rFonts w:cstheme="minorHAnsi"/>
                <w:b/>
                <w:bCs/>
                <w:sz w:val="24"/>
                <w:szCs w:val="24"/>
                <w:lang w:val="en-GB"/>
              </w:rPr>
              <w:t>350</w:t>
            </w:r>
          </w:p>
        </w:tc>
      </w:tr>
      <w:tr w:rsidR="008C19C6" w:rsidRPr="009A06A3" w14:paraId="34BAFBC3" w14:textId="77777777" w:rsidTr="003A7B6C">
        <w:trPr>
          <w:trHeight w:val="20"/>
        </w:trPr>
        <w:tc>
          <w:tcPr>
            <w:tcW w:w="5000" w:type="pct"/>
            <w:gridSpan w:val="4"/>
            <w:vAlign w:val="center"/>
          </w:tcPr>
          <w:p w14:paraId="503C4F4C" w14:textId="77777777" w:rsidR="008C19C6" w:rsidRPr="009A06A3" w:rsidRDefault="008C19C6" w:rsidP="00007A11">
            <w:pPr>
              <w:spacing w:line="240" w:lineRule="auto"/>
              <w:jc w:val="center"/>
              <w:rPr>
                <w:rFonts w:cstheme="minorHAnsi"/>
                <w:b/>
                <w:bCs/>
                <w:sz w:val="24"/>
                <w:szCs w:val="24"/>
                <w:lang w:val="en-GB"/>
              </w:rPr>
            </w:pPr>
            <w:r w:rsidRPr="009A06A3">
              <w:rPr>
                <w:rFonts w:cstheme="minorHAnsi"/>
                <w:b/>
                <w:bCs/>
                <w:sz w:val="24"/>
                <w:szCs w:val="24"/>
                <w:lang w:val="en-GB"/>
              </w:rPr>
              <w:t>Part 3. Team Profile</w:t>
            </w:r>
          </w:p>
        </w:tc>
      </w:tr>
      <w:tr w:rsidR="008C19C6" w:rsidRPr="009A06A3" w14:paraId="7DA05771" w14:textId="77777777" w:rsidTr="00E11FFE">
        <w:trPr>
          <w:trHeight w:val="20"/>
        </w:trPr>
        <w:tc>
          <w:tcPr>
            <w:tcW w:w="433" w:type="pct"/>
            <w:vAlign w:val="center"/>
          </w:tcPr>
          <w:p w14:paraId="4C7F5A4A"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3.1.</w:t>
            </w:r>
          </w:p>
        </w:tc>
        <w:tc>
          <w:tcPr>
            <w:tcW w:w="3238" w:type="pct"/>
            <w:vAlign w:val="center"/>
          </w:tcPr>
          <w:p w14:paraId="39CB1D52" w14:textId="21B9726D" w:rsidR="008C19C6" w:rsidRPr="00611E7D" w:rsidRDefault="008C19C6" w:rsidP="00007A11">
            <w:pPr>
              <w:spacing w:line="240" w:lineRule="auto"/>
              <w:jc w:val="both"/>
              <w:rPr>
                <w:rFonts w:cstheme="minorHAnsi"/>
                <w:b/>
                <w:bCs/>
                <w:sz w:val="24"/>
                <w:szCs w:val="24"/>
                <w:lang w:val="en-GB"/>
              </w:rPr>
            </w:pPr>
            <w:r w:rsidRPr="00611E7D">
              <w:rPr>
                <w:rFonts w:cstheme="minorHAnsi"/>
                <w:b/>
                <w:bCs/>
                <w:sz w:val="24"/>
                <w:szCs w:val="24"/>
                <w:lang w:val="en-GB"/>
              </w:rPr>
              <w:t>Team composition relevant to the subject and compliant to educat</w:t>
            </w:r>
            <w:r w:rsidR="00611E7D">
              <w:rPr>
                <w:rFonts w:cstheme="minorHAnsi"/>
                <w:b/>
                <w:bCs/>
                <w:sz w:val="24"/>
                <w:szCs w:val="24"/>
                <w:lang w:val="en-GB"/>
              </w:rPr>
              <w:t>ional and professional criteria</w:t>
            </w:r>
          </w:p>
          <w:p w14:paraId="3EB7108D" w14:textId="5031C16E" w:rsidR="00E853C2"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Team Leader- 40Marks </w:t>
            </w:r>
          </w:p>
          <w:p w14:paraId="4B9995FE" w14:textId="1AFC151E" w:rsidR="008C19C6" w:rsidRPr="009A06A3" w:rsidRDefault="00E853C2" w:rsidP="00007A11">
            <w:pPr>
              <w:spacing w:line="240" w:lineRule="auto"/>
              <w:jc w:val="both"/>
              <w:rPr>
                <w:rFonts w:cstheme="minorHAnsi"/>
                <w:sz w:val="24"/>
                <w:szCs w:val="24"/>
                <w:lang w:val="en-GB"/>
              </w:rPr>
            </w:pPr>
            <w:r w:rsidRPr="009A06A3">
              <w:rPr>
                <w:rFonts w:cstheme="minorHAnsi"/>
                <w:sz w:val="24"/>
                <w:szCs w:val="24"/>
                <w:lang w:val="en-GB"/>
              </w:rPr>
              <w:t>4 Evaluation</w:t>
            </w:r>
            <w:r w:rsidR="008C19C6" w:rsidRPr="009A06A3">
              <w:rPr>
                <w:rFonts w:cstheme="minorHAnsi"/>
                <w:sz w:val="24"/>
                <w:szCs w:val="24"/>
                <w:lang w:val="en-GB"/>
              </w:rPr>
              <w:t xml:space="preserve"> Expert</w:t>
            </w:r>
            <w:r w:rsidRPr="009A06A3">
              <w:rPr>
                <w:rFonts w:cstheme="minorHAnsi"/>
                <w:sz w:val="24"/>
                <w:szCs w:val="24"/>
                <w:lang w:val="en-GB"/>
              </w:rPr>
              <w:t>s</w:t>
            </w:r>
            <w:r w:rsidR="008C19C6" w:rsidRPr="009A06A3">
              <w:rPr>
                <w:rFonts w:cstheme="minorHAnsi"/>
                <w:sz w:val="24"/>
                <w:szCs w:val="24"/>
                <w:lang w:val="en-GB"/>
              </w:rPr>
              <w:t xml:space="preserve">- </w:t>
            </w:r>
            <w:r w:rsidRPr="009A06A3">
              <w:rPr>
                <w:rFonts w:cstheme="minorHAnsi"/>
                <w:sz w:val="24"/>
                <w:szCs w:val="24"/>
                <w:lang w:val="en-GB"/>
              </w:rPr>
              <w:t>100</w:t>
            </w:r>
            <w:r w:rsidR="008C19C6" w:rsidRPr="009A06A3">
              <w:rPr>
                <w:rFonts w:cstheme="minorHAnsi"/>
                <w:sz w:val="24"/>
                <w:szCs w:val="24"/>
                <w:lang w:val="en-GB"/>
              </w:rPr>
              <w:t xml:space="preserve"> Marks </w:t>
            </w:r>
          </w:p>
        </w:tc>
        <w:tc>
          <w:tcPr>
            <w:tcW w:w="634" w:type="pct"/>
            <w:vAlign w:val="center"/>
          </w:tcPr>
          <w:p w14:paraId="5E1C10F5" w14:textId="77777777" w:rsidR="008C19C6" w:rsidRPr="009A06A3" w:rsidRDefault="008C19C6" w:rsidP="00007A11">
            <w:pPr>
              <w:spacing w:line="240" w:lineRule="auto"/>
              <w:jc w:val="both"/>
              <w:rPr>
                <w:rFonts w:cstheme="minorHAnsi"/>
                <w:sz w:val="24"/>
                <w:szCs w:val="24"/>
                <w:lang w:val="en-GB"/>
              </w:rPr>
            </w:pPr>
          </w:p>
        </w:tc>
        <w:tc>
          <w:tcPr>
            <w:tcW w:w="695" w:type="pct"/>
            <w:vAlign w:val="center"/>
          </w:tcPr>
          <w:p w14:paraId="6CD68B06"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140</w:t>
            </w:r>
          </w:p>
        </w:tc>
      </w:tr>
      <w:tr w:rsidR="00611E7D" w:rsidRPr="009A06A3" w14:paraId="43EAA296" w14:textId="77777777" w:rsidTr="00E11FFE">
        <w:trPr>
          <w:trHeight w:val="20"/>
        </w:trPr>
        <w:tc>
          <w:tcPr>
            <w:tcW w:w="433" w:type="pct"/>
            <w:vAlign w:val="center"/>
          </w:tcPr>
          <w:p w14:paraId="15F5F7CD" w14:textId="4EE5800D" w:rsidR="00611E7D" w:rsidRPr="009A06A3" w:rsidRDefault="00611E7D" w:rsidP="00007A11">
            <w:pPr>
              <w:spacing w:line="240" w:lineRule="auto"/>
              <w:jc w:val="both"/>
              <w:rPr>
                <w:rFonts w:cstheme="minorHAnsi"/>
                <w:b/>
                <w:bCs/>
                <w:sz w:val="24"/>
                <w:szCs w:val="24"/>
                <w:lang w:val="en-GB"/>
              </w:rPr>
            </w:pPr>
            <w:r>
              <w:rPr>
                <w:rFonts w:cstheme="minorHAnsi"/>
                <w:b/>
                <w:bCs/>
                <w:sz w:val="24"/>
                <w:szCs w:val="24"/>
                <w:lang w:val="en-GB"/>
              </w:rPr>
              <w:t>3.2</w:t>
            </w:r>
          </w:p>
        </w:tc>
        <w:tc>
          <w:tcPr>
            <w:tcW w:w="3238" w:type="pct"/>
            <w:vAlign w:val="center"/>
          </w:tcPr>
          <w:p w14:paraId="18304320" w14:textId="660EA7D0" w:rsidR="00611E7D" w:rsidRPr="00611E7D" w:rsidRDefault="00611E7D" w:rsidP="00007A11">
            <w:pPr>
              <w:spacing w:line="240" w:lineRule="auto"/>
              <w:jc w:val="both"/>
              <w:rPr>
                <w:rFonts w:cstheme="minorHAnsi"/>
                <w:b/>
                <w:bCs/>
                <w:sz w:val="24"/>
                <w:szCs w:val="24"/>
                <w:lang w:val="en-GB"/>
              </w:rPr>
            </w:pPr>
            <w:r w:rsidRPr="009A06A3">
              <w:rPr>
                <w:rFonts w:cstheme="minorHAnsi"/>
                <w:sz w:val="24"/>
                <w:szCs w:val="24"/>
                <w:lang w:val="en-GB"/>
              </w:rPr>
              <w:t>Composition of Field Team, Gender balance offices, primary roles and key responsibilities for all the individuals making a major contribution to the evaluation</w:t>
            </w:r>
          </w:p>
        </w:tc>
        <w:tc>
          <w:tcPr>
            <w:tcW w:w="634" w:type="pct"/>
            <w:vAlign w:val="center"/>
          </w:tcPr>
          <w:p w14:paraId="0E8BD953" w14:textId="77777777" w:rsidR="00611E7D" w:rsidRPr="009A06A3" w:rsidRDefault="00611E7D" w:rsidP="00007A11">
            <w:pPr>
              <w:spacing w:line="240" w:lineRule="auto"/>
              <w:jc w:val="both"/>
              <w:rPr>
                <w:rFonts w:cstheme="minorHAnsi"/>
                <w:sz w:val="24"/>
                <w:szCs w:val="24"/>
                <w:lang w:val="en-GB"/>
              </w:rPr>
            </w:pPr>
          </w:p>
        </w:tc>
        <w:tc>
          <w:tcPr>
            <w:tcW w:w="695" w:type="pct"/>
            <w:vAlign w:val="center"/>
          </w:tcPr>
          <w:p w14:paraId="261D0F8F" w14:textId="417DD712" w:rsidR="00611E7D" w:rsidRPr="009A06A3" w:rsidRDefault="00611E7D" w:rsidP="00007A11">
            <w:pPr>
              <w:spacing w:line="240" w:lineRule="auto"/>
              <w:jc w:val="center"/>
              <w:rPr>
                <w:rFonts w:cstheme="minorHAnsi"/>
                <w:sz w:val="24"/>
                <w:szCs w:val="24"/>
                <w:lang w:val="en-GB"/>
              </w:rPr>
            </w:pPr>
            <w:r w:rsidRPr="009A06A3">
              <w:rPr>
                <w:rFonts w:cstheme="minorHAnsi"/>
                <w:sz w:val="24"/>
                <w:szCs w:val="24"/>
                <w:lang w:val="en-GB"/>
              </w:rPr>
              <w:t>20</w:t>
            </w:r>
          </w:p>
        </w:tc>
      </w:tr>
      <w:tr w:rsidR="00611E7D" w:rsidRPr="009A06A3" w14:paraId="1ED27410" w14:textId="77777777" w:rsidTr="00611E7D">
        <w:trPr>
          <w:trHeight w:val="20"/>
        </w:trPr>
        <w:tc>
          <w:tcPr>
            <w:tcW w:w="4305" w:type="pct"/>
            <w:gridSpan w:val="3"/>
            <w:vAlign w:val="center"/>
          </w:tcPr>
          <w:p w14:paraId="0FAE6206" w14:textId="105F9671" w:rsidR="00611E7D" w:rsidRPr="009A06A3" w:rsidRDefault="00611E7D" w:rsidP="00007A11">
            <w:pPr>
              <w:spacing w:line="240" w:lineRule="auto"/>
              <w:jc w:val="center"/>
              <w:rPr>
                <w:rFonts w:cstheme="minorHAnsi"/>
                <w:sz w:val="24"/>
                <w:szCs w:val="24"/>
                <w:lang w:val="en-GB"/>
              </w:rPr>
            </w:pPr>
            <w:r w:rsidRPr="009A06A3">
              <w:rPr>
                <w:rFonts w:cstheme="minorHAnsi"/>
                <w:b/>
                <w:bCs/>
                <w:sz w:val="24"/>
                <w:szCs w:val="24"/>
                <w:lang w:val="en-GB"/>
              </w:rPr>
              <w:t>Total Part 3</w:t>
            </w:r>
          </w:p>
        </w:tc>
        <w:tc>
          <w:tcPr>
            <w:tcW w:w="695" w:type="pct"/>
            <w:vAlign w:val="center"/>
          </w:tcPr>
          <w:p w14:paraId="2FF32B57" w14:textId="648606E9" w:rsidR="00611E7D" w:rsidRPr="009A06A3" w:rsidRDefault="00611E7D" w:rsidP="00007A11">
            <w:pPr>
              <w:spacing w:line="240" w:lineRule="auto"/>
              <w:jc w:val="center"/>
              <w:rPr>
                <w:rFonts w:cstheme="minorHAnsi"/>
                <w:sz w:val="24"/>
                <w:szCs w:val="24"/>
                <w:lang w:val="en-GB"/>
              </w:rPr>
            </w:pPr>
            <w:r>
              <w:rPr>
                <w:rFonts w:cstheme="minorHAnsi"/>
                <w:sz w:val="24"/>
                <w:szCs w:val="24"/>
                <w:lang w:val="en-GB"/>
              </w:rPr>
              <w:t>160</w:t>
            </w:r>
          </w:p>
        </w:tc>
      </w:tr>
      <w:tr w:rsidR="00611E7D" w:rsidRPr="009A06A3" w14:paraId="5E2E4BC6" w14:textId="77777777" w:rsidTr="00E11FFE">
        <w:trPr>
          <w:trHeight w:val="20"/>
        </w:trPr>
        <w:tc>
          <w:tcPr>
            <w:tcW w:w="433" w:type="pct"/>
            <w:vAlign w:val="center"/>
          </w:tcPr>
          <w:p w14:paraId="1F1FED81" w14:textId="2273E324" w:rsidR="00611E7D" w:rsidRDefault="00611E7D" w:rsidP="00007A11">
            <w:pPr>
              <w:spacing w:line="240" w:lineRule="auto"/>
              <w:jc w:val="both"/>
              <w:rPr>
                <w:rFonts w:cstheme="minorHAnsi"/>
                <w:b/>
                <w:bCs/>
                <w:sz w:val="24"/>
                <w:szCs w:val="24"/>
                <w:lang w:val="en-GB"/>
              </w:rPr>
            </w:pPr>
            <w:r w:rsidRPr="009A06A3">
              <w:rPr>
                <w:rFonts w:cstheme="minorHAnsi"/>
                <w:b/>
                <w:bCs/>
                <w:sz w:val="24"/>
                <w:szCs w:val="24"/>
                <w:lang w:val="en-GB"/>
              </w:rPr>
              <w:t>4.1</w:t>
            </w:r>
          </w:p>
        </w:tc>
        <w:tc>
          <w:tcPr>
            <w:tcW w:w="3238" w:type="pct"/>
            <w:vAlign w:val="center"/>
          </w:tcPr>
          <w:p w14:paraId="26E733A0" w14:textId="5895AEFE" w:rsidR="00611E7D" w:rsidRPr="009A06A3" w:rsidRDefault="00007A11" w:rsidP="00007A11">
            <w:pPr>
              <w:spacing w:line="240" w:lineRule="auto"/>
              <w:jc w:val="center"/>
              <w:rPr>
                <w:rFonts w:cstheme="minorHAnsi"/>
                <w:sz w:val="24"/>
                <w:szCs w:val="24"/>
                <w:lang w:val="en-GB"/>
              </w:rPr>
            </w:pPr>
            <w:r>
              <w:rPr>
                <w:rFonts w:cstheme="minorHAnsi"/>
                <w:sz w:val="24"/>
                <w:szCs w:val="24"/>
                <w:lang w:val="en-GB"/>
              </w:rPr>
              <w:t xml:space="preserve">             </w:t>
            </w:r>
            <w:r w:rsidR="00611E7D" w:rsidRPr="009A06A3">
              <w:rPr>
                <w:rFonts w:cstheme="minorHAnsi"/>
                <w:sz w:val="24"/>
                <w:szCs w:val="24"/>
                <w:lang w:val="en-GB"/>
              </w:rPr>
              <w:t>Presentation</w:t>
            </w:r>
            <w:r w:rsidR="00E11FFE">
              <w:rPr>
                <w:rFonts w:cstheme="minorHAnsi"/>
                <w:sz w:val="24"/>
                <w:szCs w:val="24"/>
                <w:lang w:val="en-GB"/>
              </w:rPr>
              <w:t>*</w:t>
            </w:r>
          </w:p>
        </w:tc>
        <w:tc>
          <w:tcPr>
            <w:tcW w:w="634" w:type="pct"/>
            <w:vAlign w:val="center"/>
          </w:tcPr>
          <w:p w14:paraId="0EB438BA" w14:textId="77777777" w:rsidR="00611E7D" w:rsidRPr="009A06A3" w:rsidRDefault="00611E7D" w:rsidP="00007A11">
            <w:pPr>
              <w:spacing w:line="240" w:lineRule="auto"/>
              <w:jc w:val="both"/>
              <w:rPr>
                <w:rFonts w:cstheme="minorHAnsi"/>
                <w:sz w:val="24"/>
                <w:szCs w:val="24"/>
                <w:lang w:val="en-GB"/>
              </w:rPr>
            </w:pPr>
          </w:p>
        </w:tc>
        <w:tc>
          <w:tcPr>
            <w:tcW w:w="695" w:type="pct"/>
            <w:vAlign w:val="center"/>
          </w:tcPr>
          <w:p w14:paraId="32F0E281" w14:textId="1BB04B8A" w:rsidR="00611E7D" w:rsidRPr="009A06A3" w:rsidRDefault="00611E7D" w:rsidP="00007A11">
            <w:pPr>
              <w:spacing w:line="240" w:lineRule="auto"/>
              <w:jc w:val="center"/>
              <w:rPr>
                <w:rFonts w:cstheme="minorHAnsi"/>
                <w:sz w:val="24"/>
                <w:szCs w:val="24"/>
                <w:lang w:val="en-GB"/>
              </w:rPr>
            </w:pPr>
            <w:r w:rsidRPr="009A06A3">
              <w:rPr>
                <w:rFonts w:cstheme="minorHAnsi"/>
                <w:sz w:val="24"/>
                <w:szCs w:val="24"/>
                <w:lang w:val="en-GB"/>
              </w:rPr>
              <w:t>140</w:t>
            </w:r>
          </w:p>
        </w:tc>
      </w:tr>
      <w:tr w:rsidR="00611E7D" w:rsidRPr="009A06A3" w14:paraId="3DD0F8BA" w14:textId="77777777" w:rsidTr="00611E7D">
        <w:trPr>
          <w:trHeight w:val="20"/>
        </w:trPr>
        <w:tc>
          <w:tcPr>
            <w:tcW w:w="4305" w:type="pct"/>
            <w:gridSpan w:val="3"/>
            <w:vAlign w:val="center"/>
          </w:tcPr>
          <w:p w14:paraId="2109F630" w14:textId="01AD7BFD" w:rsidR="00611E7D" w:rsidRPr="009A06A3" w:rsidRDefault="00611E7D" w:rsidP="00007A11">
            <w:pPr>
              <w:spacing w:line="240" w:lineRule="auto"/>
              <w:jc w:val="center"/>
              <w:rPr>
                <w:rFonts w:cstheme="minorHAnsi"/>
                <w:sz w:val="24"/>
                <w:szCs w:val="24"/>
                <w:lang w:val="en-GB"/>
              </w:rPr>
            </w:pPr>
            <w:r w:rsidRPr="009A06A3">
              <w:rPr>
                <w:rFonts w:cstheme="minorHAnsi"/>
                <w:b/>
                <w:bCs/>
                <w:sz w:val="24"/>
                <w:szCs w:val="24"/>
                <w:lang w:val="en-GB"/>
              </w:rPr>
              <w:t>Total Part 4</w:t>
            </w:r>
          </w:p>
        </w:tc>
        <w:tc>
          <w:tcPr>
            <w:tcW w:w="695" w:type="pct"/>
            <w:vAlign w:val="center"/>
          </w:tcPr>
          <w:p w14:paraId="163657BF" w14:textId="38E7C2AE" w:rsidR="00611E7D" w:rsidRPr="009A06A3" w:rsidRDefault="00611E7D" w:rsidP="00007A11">
            <w:pPr>
              <w:spacing w:line="240" w:lineRule="auto"/>
              <w:jc w:val="center"/>
              <w:rPr>
                <w:rFonts w:cstheme="minorHAnsi"/>
                <w:sz w:val="24"/>
                <w:szCs w:val="24"/>
                <w:lang w:val="en-GB"/>
              </w:rPr>
            </w:pPr>
            <w:r>
              <w:rPr>
                <w:rFonts w:cstheme="minorHAnsi"/>
                <w:sz w:val="24"/>
                <w:szCs w:val="24"/>
                <w:lang w:val="en-GB"/>
              </w:rPr>
              <w:t>140</w:t>
            </w:r>
          </w:p>
        </w:tc>
      </w:tr>
      <w:tr w:rsidR="00611E7D" w:rsidRPr="009A06A3" w14:paraId="043D078F" w14:textId="77777777" w:rsidTr="00007A11">
        <w:trPr>
          <w:trHeight w:val="20"/>
        </w:trPr>
        <w:tc>
          <w:tcPr>
            <w:tcW w:w="4305" w:type="pct"/>
            <w:gridSpan w:val="3"/>
            <w:shd w:val="clear" w:color="auto" w:fill="D9D9D9" w:themeFill="background1" w:themeFillShade="D9"/>
            <w:vAlign w:val="center"/>
          </w:tcPr>
          <w:p w14:paraId="1CA66B16" w14:textId="6619AE3A" w:rsidR="00611E7D" w:rsidRPr="00611E7D" w:rsidRDefault="00611E7D" w:rsidP="00007A11">
            <w:pPr>
              <w:spacing w:line="240" w:lineRule="auto"/>
              <w:jc w:val="center"/>
              <w:rPr>
                <w:rFonts w:cstheme="minorHAnsi"/>
                <w:b/>
                <w:bCs/>
                <w:sz w:val="24"/>
                <w:szCs w:val="24"/>
                <w:highlight w:val="yellow"/>
                <w:lang w:val="en-GB"/>
              </w:rPr>
            </w:pPr>
            <w:r w:rsidRPr="00611E7D">
              <w:rPr>
                <w:rFonts w:cstheme="minorHAnsi"/>
                <w:b/>
                <w:bCs/>
                <w:sz w:val="24"/>
                <w:szCs w:val="24"/>
                <w:highlight w:val="yellow"/>
                <w:lang w:val="en-GB"/>
              </w:rPr>
              <w:t>Grand Total</w:t>
            </w:r>
          </w:p>
        </w:tc>
        <w:tc>
          <w:tcPr>
            <w:tcW w:w="695" w:type="pct"/>
            <w:shd w:val="clear" w:color="auto" w:fill="D9D9D9" w:themeFill="background1" w:themeFillShade="D9"/>
            <w:vAlign w:val="center"/>
          </w:tcPr>
          <w:p w14:paraId="3766F7CB" w14:textId="023DC57C" w:rsidR="00611E7D" w:rsidRPr="00611E7D" w:rsidRDefault="00611E7D" w:rsidP="00007A11">
            <w:pPr>
              <w:spacing w:line="240" w:lineRule="auto"/>
              <w:jc w:val="center"/>
              <w:rPr>
                <w:rFonts w:cstheme="minorHAnsi"/>
                <w:sz w:val="24"/>
                <w:szCs w:val="24"/>
                <w:highlight w:val="yellow"/>
                <w:lang w:val="en-GB"/>
              </w:rPr>
            </w:pPr>
            <w:r w:rsidRPr="00611E7D">
              <w:rPr>
                <w:rFonts w:cstheme="minorHAnsi"/>
                <w:b/>
                <w:bCs/>
                <w:sz w:val="24"/>
                <w:szCs w:val="24"/>
                <w:highlight w:val="yellow"/>
                <w:lang w:val="en-GB"/>
              </w:rPr>
              <w:t>700</w:t>
            </w:r>
          </w:p>
        </w:tc>
      </w:tr>
    </w:tbl>
    <w:p w14:paraId="37D010CE" w14:textId="618F01F5" w:rsidR="0026427E" w:rsidRDefault="00E11FFE" w:rsidP="00007A11">
      <w:pPr>
        <w:jc w:val="both"/>
        <w:rPr>
          <w:rFonts w:cstheme="minorHAnsi"/>
          <w:sz w:val="24"/>
          <w:szCs w:val="24"/>
          <w:lang w:val="en-GB"/>
        </w:rPr>
      </w:pPr>
      <w:r>
        <w:rPr>
          <w:rFonts w:cstheme="minorHAnsi"/>
          <w:sz w:val="24"/>
          <w:szCs w:val="24"/>
          <w:lang w:val="en-GB"/>
        </w:rPr>
        <w:t xml:space="preserve">*Consulting firms are requested to submit their presentation along with their proposal. </w:t>
      </w:r>
    </w:p>
    <w:tbl>
      <w:tblPr>
        <w:tblStyle w:val="TableGrid"/>
        <w:tblW w:w="5000" w:type="pct"/>
        <w:tblCellMar>
          <w:left w:w="14" w:type="dxa"/>
          <w:right w:w="14" w:type="dxa"/>
        </w:tblCellMar>
        <w:tblLook w:val="01E0" w:firstRow="1" w:lastRow="1" w:firstColumn="1" w:lastColumn="1" w:noHBand="0" w:noVBand="0"/>
      </w:tblPr>
      <w:tblGrid>
        <w:gridCol w:w="698"/>
        <w:gridCol w:w="1290"/>
        <w:gridCol w:w="6084"/>
        <w:gridCol w:w="1132"/>
      </w:tblGrid>
      <w:tr w:rsidR="008C19C6" w:rsidRPr="009A06A3" w14:paraId="10E37558" w14:textId="77777777" w:rsidTr="00C27888">
        <w:trPr>
          <w:trHeight w:val="20"/>
        </w:trPr>
        <w:tc>
          <w:tcPr>
            <w:tcW w:w="5000" w:type="pct"/>
            <w:gridSpan w:val="4"/>
            <w:vAlign w:val="center"/>
          </w:tcPr>
          <w:p w14:paraId="7F70E7C6" w14:textId="224C827A"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70% of 700 pts = 490 pts needed to pass technical round A proposal shall be rejected at this stage if it fails to achieve the minimum technical threshold of 490 poi</w:t>
            </w:r>
            <w:r w:rsidR="009A06A3" w:rsidRPr="009A06A3">
              <w:rPr>
                <w:rFonts w:cstheme="minorHAnsi"/>
                <w:sz w:val="24"/>
                <w:szCs w:val="24"/>
                <w:lang w:val="en-GB"/>
              </w:rPr>
              <w:t>nts for the technical proposal.</w:t>
            </w:r>
          </w:p>
          <w:p w14:paraId="29788DC5" w14:textId="77777777"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Evaluation Criteria for Team Members:</w:t>
            </w:r>
          </w:p>
        </w:tc>
      </w:tr>
      <w:tr w:rsidR="008C19C6" w:rsidRPr="009A06A3" w14:paraId="149794F3" w14:textId="77777777" w:rsidTr="00C27888">
        <w:trPr>
          <w:trHeight w:val="20"/>
        </w:trPr>
        <w:tc>
          <w:tcPr>
            <w:tcW w:w="379" w:type="pct"/>
            <w:vAlign w:val="center"/>
          </w:tcPr>
          <w:p w14:paraId="01195BFB" w14:textId="5207581F" w:rsidR="008C19C6"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t>#</w:t>
            </w:r>
          </w:p>
        </w:tc>
        <w:tc>
          <w:tcPr>
            <w:tcW w:w="701" w:type="pct"/>
            <w:vAlign w:val="center"/>
          </w:tcPr>
          <w:p w14:paraId="6FE5D6BC" w14:textId="4BEEC2C8"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Evaluation Criteria</w:t>
            </w:r>
          </w:p>
        </w:tc>
        <w:tc>
          <w:tcPr>
            <w:tcW w:w="3305" w:type="pct"/>
            <w:vAlign w:val="center"/>
          </w:tcPr>
          <w:p w14:paraId="5F6BE660"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Parameters</w:t>
            </w:r>
          </w:p>
        </w:tc>
        <w:tc>
          <w:tcPr>
            <w:tcW w:w="615" w:type="pct"/>
            <w:vAlign w:val="center"/>
          </w:tcPr>
          <w:p w14:paraId="4971E949"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Max.</w:t>
            </w:r>
          </w:p>
          <w:p w14:paraId="320F6B63"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Marks</w:t>
            </w:r>
          </w:p>
        </w:tc>
      </w:tr>
      <w:tr w:rsidR="008C19C6" w:rsidRPr="009A06A3" w14:paraId="0EEFA641" w14:textId="77777777" w:rsidTr="00C27888">
        <w:trPr>
          <w:trHeight w:val="20"/>
        </w:trPr>
        <w:tc>
          <w:tcPr>
            <w:tcW w:w="4385" w:type="pct"/>
            <w:gridSpan w:val="3"/>
            <w:vAlign w:val="center"/>
          </w:tcPr>
          <w:p w14:paraId="1639FBE8" w14:textId="77777777"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CV of proposed experts</w:t>
            </w:r>
          </w:p>
        </w:tc>
        <w:tc>
          <w:tcPr>
            <w:tcW w:w="615" w:type="pct"/>
            <w:vAlign w:val="center"/>
          </w:tcPr>
          <w:p w14:paraId="4981ADA6" w14:textId="77777777" w:rsidR="008C19C6" w:rsidRPr="009A06A3" w:rsidRDefault="008C19C6" w:rsidP="00676F99">
            <w:pPr>
              <w:spacing w:line="276" w:lineRule="auto"/>
              <w:jc w:val="center"/>
              <w:rPr>
                <w:rFonts w:cstheme="minorHAnsi"/>
                <w:sz w:val="24"/>
                <w:szCs w:val="24"/>
                <w:lang w:val="en-GB"/>
              </w:rPr>
            </w:pPr>
            <w:r w:rsidRPr="009A06A3">
              <w:rPr>
                <w:rFonts w:cstheme="minorHAnsi"/>
                <w:sz w:val="24"/>
                <w:szCs w:val="24"/>
                <w:lang w:val="en-GB"/>
              </w:rPr>
              <w:t>140</w:t>
            </w:r>
          </w:p>
        </w:tc>
      </w:tr>
      <w:tr w:rsidR="009A06A3" w:rsidRPr="009A06A3" w14:paraId="64FE988F" w14:textId="77777777" w:rsidTr="00C27888">
        <w:trPr>
          <w:trHeight w:val="20"/>
        </w:trPr>
        <w:tc>
          <w:tcPr>
            <w:tcW w:w="379" w:type="pct"/>
            <w:vMerge w:val="restart"/>
            <w:vAlign w:val="center"/>
          </w:tcPr>
          <w:p w14:paraId="1AC9C323" w14:textId="34C557FB" w:rsidR="009A06A3" w:rsidRPr="00611E7D" w:rsidRDefault="009A06A3" w:rsidP="00676F99">
            <w:pPr>
              <w:spacing w:line="276" w:lineRule="auto"/>
              <w:jc w:val="center"/>
              <w:rPr>
                <w:rFonts w:cstheme="minorHAnsi"/>
                <w:b/>
                <w:bCs/>
                <w:sz w:val="24"/>
                <w:szCs w:val="24"/>
                <w:lang w:val="en-GB"/>
              </w:rPr>
            </w:pPr>
            <w:r w:rsidRPr="00611E7D">
              <w:rPr>
                <w:rFonts w:cstheme="minorHAnsi"/>
                <w:b/>
                <w:bCs/>
                <w:sz w:val="24"/>
                <w:szCs w:val="24"/>
                <w:lang w:val="en-GB"/>
              </w:rPr>
              <w:t>1.</w:t>
            </w:r>
          </w:p>
        </w:tc>
        <w:tc>
          <w:tcPr>
            <w:tcW w:w="701" w:type="pct"/>
            <w:vMerge w:val="restart"/>
            <w:vAlign w:val="center"/>
          </w:tcPr>
          <w:p w14:paraId="5BBED2F8" w14:textId="77777777" w:rsidR="009A06A3" w:rsidRPr="00611E7D" w:rsidRDefault="009A06A3" w:rsidP="00676F99">
            <w:pPr>
              <w:spacing w:line="276" w:lineRule="auto"/>
              <w:jc w:val="center"/>
              <w:rPr>
                <w:rFonts w:cstheme="minorHAnsi"/>
                <w:b/>
                <w:bCs/>
                <w:sz w:val="24"/>
                <w:szCs w:val="24"/>
                <w:lang w:val="en-GB"/>
              </w:rPr>
            </w:pPr>
            <w:r w:rsidRPr="00611E7D">
              <w:rPr>
                <w:rFonts w:cstheme="minorHAnsi"/>
                <w:b/>
                <w:bCs/>
                <w:sz w:val="24"/>
                <w:szCs w:val="24"/>
                <w:lang w:val="en-GB"/>
              </w:rPr>
              <w:t>Team Leader</w:t>
            </w:r>
          </w:p>
        </w:tc>
        <w:tc>
          <w:tcPr>
            <w:tcW w:w="3305" w:type="pct"/>
            <w:vAlign w:val="center"/>
          </w:tcPr>
          <w:p w14:paraId="0542469B" w14:textId="6C363C9D" w:rsidR="009A06A3"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Qualification (Max Marks: 15)</w:t>
            </w:r>
          </w:p>
          <w:p w14:paraId="5A9B5DCE" w14:textId="3B6CA51F"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Master in relevant subject- 10 Marks</w:t>
            </w:r>
          </w:p>
          <w:p w14:paraId="156A9C34"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PhD in relevant subject: 15 Marks</w:t>
            </w:r>
          </w:p>
        </w:tc>
        <w:tc>
          <w:tcPr>
            <w:tcW w:w="615" w:type="pct"/>
            <w:vAlign w:val="center"/>
          </w:tcPr>
          <w:p w14:paraId="03AED3C3" w14:textId="77777777" w:rsidR="009A06A3"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t>15</w:t>
            </w:r>
          </w:p>
        </w:tc>
      </w:tr>
      <w:tr w:rsidR="009A06A3" w:rsidRPr="009A06A3" w14:paraId="6B2190F6" w14:textId="77777777" w:rsidTr="00C27888">
        <w:trPr>
          <w:trHeight w:val="20"/>
        </w:trPr>
        <w:tc>
          <w:tcPr>
            <w:tcW w:w="379" w:type="pct"/>
            <w:vMerge/>
            <w:vAlign w:val="center"/>
          </w:tcPr>
          <w:p w14:paraId="1D22C5F8" w14:textId="4BBD35CA" w:rsidR="009A06A3" w:rsidRPr="00611E7D" w:rsidRDefault="009A06A3" w:rsidP="00007A11">
            <w:pPr>
              <w:spacing w:line="276" w:lineRule="auto"/>
              <w:jc w:val="both"/>
              <w:rPr>
                <w:rFonts w:cstheme="minorHAnsi"/>
                <w:b/>
                <w:bCs/>
                <w:sz w:val="24"/>
                <w:szCs w:val="24"/>
                <w:lang w:val="en-GB"/>
              </w:rPr>
            </w:pPr>
          </w:p>
        </w:tc>
        <w:tc>
          <w:tcPr>
            <w:tcW w:w="701" w:type="pct"/>
            <w:vMerge/>
            <w:vAlign w:val="center"/>
          </w:tcPr>
          <w:p w14:paraId="5A118AAB" w14:textId="77777777" w:rsidR="009A06A3" w:rsidRPr="00611E7D" w:rsidRDefault="009A06A3" w:rsidP="00007A11">
            <w:pPr>
              <w:spacing w:line="276" w:lineRule="auto"/>
              <w:jc w:val="both"/>
              <w:rPr>
                <w:rFonts w:cstheme="minorHAnsi"/>
                <w:b/>
                <w:bCs/>
                <w:sz w:val="24"/>
                <w:szCs w:val="24"/>
                <w:lang w:val="en-GB"/>
              </w:rPr>
            </w:pPr>
          </w:p>
        </w:tc>
        <w:tc>
          <w:tcPr>
            <w:tcW w:w="3305" w:type="pct"/>
            <w:vAlign w:val="center"/>
          </w:tcPr>
          <w:p w14:paraId="4E394481" w14:textId="24580A2C" w:rsidR="009A06A3"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Experience (Maximum Marks: 25)</w:t>
            </w:r>
          </w:p>
          <w:p w14:paraId="0605F07E"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lastRenderedPageBreak/>
              <w:t>12 years: 10 Marks</w:t>
            </w:r>
          </w:p>
          <w:p w14:paraId="2CE7CD45"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12 years and ≤ 15 years: 13 Marks</w:t>
            </w:r>
          </w:p>
          <w:p w14:paraId="53BA8C15"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15 years and ≤ 18 years: 16 Marks</w:t>
            </w:r>
          </w:p>
          <w:p w14:paraId="369CEE6D"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&gt;18 years: 19 Marks</w:t>
            </w:r>
          </w:p>
          <w:p w14:paraId="3D739B8C" w14:textId="77777777" w:rsidR="009A06A3" w:rsidRPr="009A06A3" w:rsidRDefault="009A06A3" w:rsidP="00676F99">
            <w:pPr>
              <w:spacing w:line="276" w:lineRule="auto"/>
              <w:ind w:left="120"/>
              <w:jc w:val="both"/>
              <w:rPr>
                <w:rFonts w:cstheme="minorHAnsi"/>
                <w:sz w:val="24"/>
                <w:szCs w:val="24"/>
                <w:lang w:val="en-GB"/>
              </w:rPr>
            </w:pPr>
          </w:p>
          <w:p w14:paraId="17231C6F"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One relevant project- 2 Mark</w:t>
            </w:r>
          </w:p>
          <w:p w14:paraId="3906883F"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Two relevant Project: 4 Marks</w:t>
            </w:r>
          </w:p>
          <w:p w14:paraId="4AA59C06"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Three Relevant Projects : 6 Marks</w:t>
            </w:r>
          </w:p>
        </w:tc>
        <w:tc>
          <w:tcPr>
            <w:tcW w:w="615" w:type="pct"/>
            <w:vAlign w:val="center"/>
          </w:tcPr>
          <w:p w14:paraId="7C4B2D9B" w14:textId="77777777" w:rsidR="009A06A3"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lastRenderedPageBreak/>
              <w:t>25</w:t>
            </w:r>
          </w:p>
        </w:tc>
      </w:tr>
      <w:tr w:rsidR="008C19C6" w:rsidRPr="009A06A3" w14:paraId="36F645C6" w14:textId="77777777" w:rsidTr="00C910E3">
        <w:trPr>
          <w:trHeight w:val="20"/>
        </w:trPr>
        <w:tc>
          <w:tcPr>
            <w:tcW w:w="379" w:type="pct"/>
            <w:vAlign w:val="center"/>
          </w:tcPr>
          <w:p w14:paraId="299A7655" w14:textId="77777777" w:rsidR="008C19C6" w:rsidRPr="00611E7D" w:rsidRDefault="008C19C6" w:rsidP="00007A11">
            <w:pPr>
              <w:spacing w:line="276" w:lineRule="auto"/>
              <w:jc w:val="both"/>
              <w:rPr>
                <w:rFonts w:cstheme="minorHAnsi"/>
                <w:b/>
                <w:bCs/>
                <w:sz w:val="24"/>
                <w:szCs w:val="24"/>
                <w:lang w:val="en-GB"/>
              </w:rPr>
            </w:pPr>
            <w:r w:rsidRPr="00611E7D">
              <w:rPr>
                <w:rFonts w:cstheme="minorHAnsi"/>
                <w:b/>
                <w:bCs/>
                <w:sz w:val="24"/>
                <w:szCs w:val="24"/>
                <w:lang w:val="en-GB"/>
              </w:rPr>
              <w:lastRenderedPageBreak/>
              <w:t>2.</w:t>
            </w:r>
          </w:p>
        </w:tc>
        <w:tc>
          <w:tcPr>
            <w:tcW w:w="701" w:type="pct"/>
            <w:vAlign w:val="center"/>
          </w:tcPr>
          <w:p w14:paraId="03D7CAA1" w14:textId="658766E5" w:rsidR="008C19C6" w:rsidRPr="00611E7D" w:rsidRDefault="00B00CEF" w:rsidP="00007A11">
            <w:pPr>
              <w:spacing w:line="276" w:lineRule="auto"/>
              <w:jc w:val="both"/>
              <w:rPr>
                <w:rFonts w:cstheme="minorHAnsi"/>
                <w:b/>
                <w:bCs/>
                <w:sz w:val="24"/>
                <w:szCs w:val="24"/>
                <w:lang w:val="en-GB"/>
              </w:rPr>
            </w:pPr>
            <w:r w:rsidRPr="00611E7D">
              <w:rPr>
                <w:rFonts w:cstheme="minorHAnsi"/>
                <w:b/>
                <w:bCs/>
                <w:sz w:val="24"/>
                <w:szCs w:val="24"/>
                <w:lang w:val="en-GB"/>
              </w:rPr>
              <w:t>Evaluation</w:t>
            </w:r>
            <w:r w:rsidR="008C19C6" w:rsidRPr="00611E7D">
              <w:rPr>
                <w:rFonts w:cstheme="minorHAnsi"/>
                <w:b/>
                <w:bCs/>
                <w:sz w:val="24"/>
                <w:szCs w:val="24"/>
                <w:lang w:val="en-GB"/>
              </w:rPr>
              <w:t xml:space="preserve"> Expert</w:t>
            </w:r>
          </w:p>
        </w:tc>
        <w:tc>
          <w:tcPr>
            <w:tcW w:w="3305" w:type="pct"/>
            <w:vAlign w:val="center"/>
          </w:tcPr>
          <w:p w14:paraId="7920BA26" w14:textId="77C03902" w:rsidR="008C19C6"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Experience (Maximum Marks: 25)</w:t>
            </w:r>
          </w:p>
          <w:p w14:paraId="779247FA" w14:textId="212F5ABA" w:rsidR="008C19C6" w:rsidRPr="009A06A3" w:rsidRDefault="00B00CEF" w:rsidP="00676F99">
            <w:pPr>
              <w:spacing w:line="276" w:lineRule="auto"/>
              <w:ind w:left="120"/>
              <w:jc w:val="both"/>
              <w:rPr>
                <w:rFonts w:cstheme="minorHAnsi"/>
                <w:sz w:val="24"/>
                <w:szCs w:val="24"/>
                <w:lang w:val="en-GB"/>
              </w:rPr>
            </w:pPr>
            <w:r w:rsidRPr="009A06A3">
              <w:rPr>
                <w:rFonts w:cstheme="minorHAnsi"/>
                <w:sz w:val="24"/>
                <w:szCs w:val="24"/>
                <w:lang w:val="en-GB"/>
              </w:rPr>
              <w:t>3</w:t>
            </w:r>
            <w:r w:rsidR="008C19C6" w:rsidRPr="009A06A3">
              <w:rPr>
                <w:rFonts w:cstheme="minorHAnsi"/>
                <w:sz w:val="24"/>
                <w:szCs w:val="24"/>
                <w:lang w:val="en-GB"/>
              </w:rPr>
              <w:t xml:space="preserve"> years: 10 Marks</w:t>
            </w:r>
          </w:p>
          <w:p w14:paraId="41E02B8B" w14:textId="7EE7F88E" w:rsidR="008C19C6" w:rsidRPr="009A06A3" w:rsidRDefault="00841CC5" w:rsidP="00676F99">
            <w:pPr>
              <w:spacing w:line="276" w:lineRule="auto"/>
              <w:ind w:left="120"/>
              <w:jc w:val="both"/>
              <w:rPr>
                <w:rFonts w:cstheme="minorHAnsi"/>
                <w:sz w:val="24"/>
                <w:szCs w:val="24"/>
                <w:lang w:val="en-GB"/>
              </w:rPr>
            </w:pPr>
            <w:r>
              <w:rPr>
                <w:rFonts w:cstheme="minorHAnsi"/>
                <w:sz w:val="24"/>
                <w:szCs w:val="24"/>
                <w:lang w:val="en-GB"/>
              </w:rPr>
              <w:t>3</w:t>
            </w:r>
            <w:r w:rsidR="008C19C6" w:rsidRPr="009A06A3">
              <w:rPr>
                <w:rFonts w:cstheme="minorHAnsi"/>
                <w:sz w:val="24"/>
                <w:szCs w:val="24"/>
                <w:lang w:val="en-GB"/>
              </w:rPr>
              <w:t xml:space="preserve"> years an</w:t>
            </w:r>
            <w:bookmarkStart w:id="37" w:name="_GoBack"/>
            <w:bookmarkEnd w:id="37"/>
            <w:r w:rsidR="008C19C6" w:rsidRPr="009A06A3">
              <w:rPr>
                <w:rFonts w:cstheme="minorHAnsi"/>
                <w:sz w:val="24"/>
                <w:szCs w:val="24"/>
                <w:lang w:val="en-GB"/>
              </w:rPr>
              <w:t xml:space="preserve">d ≤ </w:t>
            </w:r>
            <w:r w:rsidR="00B00CEF" w:rsidRPr="009A06A3">
              <w:rPr>
                <w:rFonts w:cstheme="minorHAnsi"/>
                <w:sz w:val="24"/>
                <w:szCs w:val="24"/>
                <w:lang w:val="en-GB"/>
              </w:rPr>
              <w:t>6</w:t>
            </w:r>
            <w:r w:rsidR="008C19C6" w:rsidRPr="009A06A3">
              <w:rPr>
                <w:rFonts w:cstheme="minorHAnsi"/>
                <w:sz w:val="24"/>
                <w:szCs w:val="24"/>
                <w:lang w:val="en-GB"/>
              </w:rPr>
              <w:t xml:space="preserve"> years: 13 Marks</w:t>
            </w:r>
          </w:p>
          <w:p w14:paraId="509072E6" w14:textId="27BF9A27" w:rsidR="002A42A5" w:rsidRPr="009A06A3" w:rsidRDefault="002A42A5" w:rsidP="00676F99">
            <w:pPr>
              <w:spacing w:line="276" w:lineRule="auto"/>
              <w:ind w:left="120"/>
              <w:jc w:val="both"/>
              <w:rPr>
                <w:rFonts w:cstheme="minorHAnsi"/>
                <w:sz w:val="24"/>
                <w:szCs w:val="24"/>
                <w:lang w:val="en-GB"/>
              </w:rPr>
            </w:pPr>
            <w:r w:rsidRPr="009A06A3">
              <w:rPr>
                <w:rFonts w:cstheme="minorHAnsi"/>
                <w:sz w:val="24"/>
                <w:szCs w:val="24"/>
                <w:lang w:val="en-GB"/>
              </w:rPr>
              <w:t>6</w:t>
            </w:r>
            <w:r w:rsidR="008C19C6" w:rsidRPr="009A06A3">
              <w:rPr>
                <w:rFonts w:cstheme="minorHAnsi"/>
                <w:sz w:val="24"/>
                <w:szCs w:val="24"/>
                <w:lang w:val="en-GB"/>
              </w:rPr>
              <w:t xml:space="preserve"> years and ≤ </w:t>
            </w:r>
            <w:r w:rsidRPr="009A06A3">
              <w:rPr>
                <w:rFonts w:cstheme="minorHAnsi"/>
                <w:sz w:val="24"/>
                <w:szCs w:val="24"/>
                <w:lang w:val="en-GB"/>
              </w:rPr>
              <w:t>10</w:t>
            </w:r>
            <w:r w:rsidR="008C19C6" w:rsidRPr="009A06A3">
              <w:rPr>
                <w:rFonts w:cstheme="minorHAnsi"/>
                <w:sz w:val="24"/>
                <w:szCs w:val="24"/>
                <w:lang w:val="en-GB"/>
              </w:rPr>
              <w:t xml:space="preserve"> years: 1</w:t>
            </w:r>
            <w:r w:rsidRPr="009A06A3">
              <w:rPr>
                <w:rFonts w:cstheme="minorHAnsi"/>
                <w:sz w:val="24"/>
                <w:szCs w:val="24"/>
                <w:lang w:val="en-GB"/>
              </w:rPr>
              <w:t>9</w:t>
            </w:r>
            <w:r w:rsidR="00C910E3">
              <w:rPr>
                <w:rFonts w:cstheme="minorHAnsi"/>
                <w:sz w:val="24"/>
                <w:szCs w:val="24"/>
                <w:lang w:val="en-GB"/>
              </w:rPr>
              <w:t xml:space="preserve"> Three relevant Project </w:t>
            </w:r>
          </w:p>
          <w:p w14:paraId="358A8D1A" w14:textId="7FDC9A21" w:rsidR="008C19C6" w:rsidRPr="009A06A3" w:rsidRDefault="002A42A5" w:rsidP="00676F99">
            <w:pPr>
              <w:spacing w:line="276" w:lineRule="auto"/>
              <w:ind w:left="120"/>
              <w:jc w:val="both"/>
              <w:rPr>
                <w:rFonts w:cstheme="minorHAnsi"/>
                <w:sz w:val="24"/>
                <w:szCs w:val="24"/>
                <w:lang w:val="en-GB"/>
              </w:rPr>
            </w:pPr>
            <w:r w:rsidRPr="009A06A3">
              <w:rPr>
                <w:rFonts w:cstheme="minorHAnsi"/>
                <w:sz w:val="24"/>
                <w:szCs w:val="24"/>
                <w:lang w:val="en-GB"/>
              </w:rPr>
              <w:t>One re</w:t>
            </w:r>
            <w:r w:rsidR="008C19C6" w:rsidRPr="009A06A3">
              <w:rPr>
                <w:rFonts w:cstheme="minorHAnsi"/>
                <w:sz w:val="24"/>
                <w:szCs w:val="24"/>
                <w:lang w:val="en-GB"/>
              </w:rPr>
              <w:t>levant project: 2 Mark Two relevant Project: 4 Marks</w:t>
            </w:r>
            <w:r w:rsidR="00BE7C19">
              <w:rPr>
                <w:rFonts w:cstheme="minorHAnsi"/>
                <w:sz w:val="24"/>
                <w:szCs w:val="24"/>
                <w:lang w:val="en-GB"/>
              </w:rPr>
              <w:t xml:space="preserve"> Three relevant </w:t>
            </w:r>
            <w:r w:rsidR="00AB1DF2">
              <w:rPr>
                <w:rFonts w:cstheme="minorHAnsi"/>
                <w:sz w:val="24"/>
                <w:szCs w:val="24"/>
                <w:lang w:val="en-GB"/>
              </w:rPr>
              <w:t>Project</w:t>
            </w:r>
          </w:p>
        </w:tc>
        <w:tc>
          <w:tcPr>
            <w:tcW w:w="615" w:type="pct"/>
          </w:tcPr>
          <w:p w14:paraId="1036A998" w14:textId="77777777" w:rsidR="00C910E3" w:rsidRDefault="00C910E3" w:rsidP="00C910E3">
            <w:pPr>
              <w:spacing w:line="276" w:lineRule="auto"/>
              <w:jc w:val="center"/>
              <w:rPr>
                <w:rFonts w:cstheme="minorHAnsi"/>
                <w:sz w:val="24"/>
                <w:szCs w:val="24"/>
                <w:lang w:val="en-GB"/>
              </w:rPr>
            </w:pPr>
          </w:p>
          <w:p w14:paraId="1C14F101" w14:textId="77777777" w:rsidR="00C910E3" w:rsidRDefault="00C910E3" w:rsidP="00C910E3">
            <w:pPr>
              <w:spacing w:line="276" w:lineRule="auto"/>
              <w:jc w:val="center"/>
              <w:rPr>
                <w:rFonts w:cstheme="minorHAnsi"/>
                <w:sz w:val="24"/>
                <w:szCs w:val="24"/>
                <w:lang w:val="en-GB"/>
              </w:rPr>
            </w:pPr>
          </w:p>
          <w:p w14:paraId="7C8992C5" w14:textId="77777777" w:rsidR="008C19C6" w:rsidRDefault="008C19C6" w:rsidP="00C910E3">
            <w:pPr>
              <w:spacing w:line="276" w:lineRule="auto"/>
              <w:jc w:val="center"/>
              <w:rPr>
                <w:rFonts w:cstheme="minorHAnsi"/>
                <w:sz w:val="24"/>
                <w:szCs w:val="24"/>
                <w:lang w:val="en-GB"/>
              </w:rPr>
            </w:pPr>
            <w:r w:rsidRPr="009A06A3">
              <w:rPr>
                <w:rFonts w:cstheme="minorHAnsi"/>
                <w:sz w:val="24"/>
                <w:szCs w:val="24"/>
                <w:lang w:val="en-GB"/>
              </w:rPr>
              <w:t>25</w:t>
            </w:r>
          </w:p>
          <w:p w14:paraId="30391B58" w14:textId="77777777" w:rsidR="00BE7C19" w:rsidRDefault="00BE7C19" w:rsidP="00C910E3">
            <w:pPr>
              <w:spacing w:line="276" w:lineRule="auto"/>
              <w:jc w:val="center"/>
              <w:rPr>
                <w:rFonts w:cstheme="minorHAnsi"/>
                <w:sz w:val="24"/>
                <w:szCs w:val="24"/>
                <w:lang w:val="en-GB"/>
              </w:rPr>
            </w:pPr>
          </w:p>
          <w:p w14:paraId="6A6E8376" w14:textId="2CB62660" w:rsidR="00C910E3" w:rsidRDefault="00C910E3" w:rsidP="00C910E3">
            <w:pPr>
              <w:spacing w:line="276" w:lineRule="auto"/>
              <w:jc w:val="center"/>
              <w:rPr>
                <w:rFonts w:cstheme="minorHAnsi"/>
                <w:sz w:val="24"/>
                <w:szCs w:val="24"/>
                <w:lang w:val="en-GB"/>
              </w:rPr>
            </w:pPr>
            <w:r>
              <w:rPr>
                <w:rFonts w:cstheme="minorHAnsi"/>
                <w:sz w:val="24"/>
                <w:szCs w:val="24"/>
                <w:lang w:val="en-GB"/>
              </w:rPr>
              <w:t>06 Month</w:t>
            </w:r>
          </w:p>
          <w:p w14:paraId="5FD2D9B1" w14:textId="77777777" w:rsidR="00C910E3" w:rsidRPr="009A06A3" w:rsidRDefault="00C910E3" w:rsidP="00C910E3">
            <w:pPr>
              <w:spacing w:line="276" w:lineRule="auto"/>
              <w:jc w:val="center"/>
              <w:rPr>
                <w:rFonts w:cstheme="minorHAnsi"/>
                <w:sz w:val="24"/>
                <w:szCs w:val="24"/>
                <w:lang w:val="en-GB"/>
              </w:rPr>
            </w:pPr>
          </w:p>
        </w:tc>
      </w:tr>
    </w:tbl>
    <w:p w14:paraId="5A331B03" w14:textId="236101B0" w:rsidR="00CB6C7D" w:rsidRDefault="00CB6C7D" w:rsidP="00007A11">
      <w:pPr>
        <w:jc w:val="both"/>
        <w:rPr>
          <w:rFonts w:cstheme="minorHAnsi"/>
          <w:sz w:val="24"/>
          <w:szCs w:val="24"/>
          <w:lang w:val="en-GB"/>
        </w:rPr>
      </w:pPr>
    </w:p>
    <w:tbl>
      <w:tblPr>
        <w:tblStyle w:val="TableGrid"/>
        <w:tblW w:w="5000" w:type="pct"/>
        <w:tblLook w:val="01E0" w:firstRow="1" w:lastRow="1" w:firstColumn="1" w:lastColumn="1" w:noHBand="0" w:noVBand="0"/>
      </w:tblPr>
      <w:tblGrid>
        <w:gridCol w:w="654"/>
        <w:gridCol w:w="1272"/>
        <w:gridCol w:w="6203"/>
        <w:gridCol w:w="7"/>
        <w:gridCol w:w="1068"/>
      </w:tblGrid>
      <w:tr w:rsidR="008C19C6" w:rsidRPr="009A06A3" w14:paraId="7ED6B655" w14:textId="77777777" w:rsidTr="00FE448C">
        <w:trPr>
          <w:trHeight w:val="20"/>
        </w:trPr>
        <w:tc>
          <w:tcPr>
            <w:tcW w:w="355" w:type="pct"/>
            <w:shd w:val="clear" w:color="auto" w:fill="D9D9D9" w:themeFill="background1" w:themeFillShade="D9"/>
            <w:vAlign w:val="center"/>
          </w:tcPr>
          <w:p w14:paraId="15EC97C8" w14:textId="77777777" w:rsidR="008C19C6" w:rsidRPr="009A06A3" w:rsidRDefault="008C19C6" w:rsidP="00CB6C7D">
            <w:pPr>
              <w:spacing w:line="240" w:lineRule="auto"/>
              <w:jc w:val="center"/>
              <w:rPr>
                <w:rFonts w:cstheme="minorHAnsi"/>
                <w:sz w:val="24"/>
                <w:szCs w:val="24"/>
                <w:lang w:val="en-GB"/>
              </w:rPr>
            </w:pPr>
          </w:p>
        </w:tc>
        <w:tc>
          <w:tcPr>
            <w:tcW w:w="691" w:type="pct"/>
            <w:shd w:val="clear" w:color="auto" w:fill="D9D9D9" w:themeFill="background1" w:themeFillShade="D9"/>
            <w:vAlign w:val="center"/>
          </w:tcPr>
          <w:p w14:paraId="30877E71" w14:textId="034A9C8E" w:rsidR="008C19C6" w:rsidRPr="009A06A3" w:rsidRDefault="0026427E" w:rsidP="00CB6C7D">
            <w:pPr>
              <w:spacing w:line="240" w:lineRule="auto"/>
              <w:jc w:val="center"/>
              <w:rPr>
                <w:rFonts w:cstheme="minorHAnsi"/>
                <w:b/>
                <w:bCs/>
                <w:sz w:val="24"/>
                <w:szCs w:val="24"/>
                <w:lang w:val="en-GB"/>
              </w:rPr>
            </w:pPr>
            <w:r w:rsidRPr="009A06A3">
              <w:rPr>
                <w:rFonts w:cstheme="minorHAnsi"/>
                <w:b/>
                <w:bCs/>
                <w:sz w:val="24"/>
                <w:szCs w:val="24"/>
                <w:lang w:val="en-GB"/>
              </w:rPr>
              <w:t>Evaluation</w:t>
            </w:r>
          </w:p>
          <w:p w14:paraId="590A8406" w14:textId="0ED1B4DB"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Criteria</w:t>
            </w:r>
          </w:p>
        </w:tc>
        <w:tc>
          <w:tcPr>
            <w:tcW w:w="3370" w:type="pct"/>
            <w:shd w:val="clear" w:color="auto" w:fill="D9D9D9" w:themeFill="background1" w:themeFillShade="D9"/>
            <w:vAlign w:val="center"/>
          </w:tcPr>
          <w:p w14:paraId="0377C542"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Parameters</w:t>
            </w:r>
          </w:p>
        </w:tc>
        <w:tc>
          <w:tcPr>
            <w:tcW w:w="584" w:type="pct"/>
            <w:gridSpan w:val="2"/>
            <w:shd w:val="clear" w:color="auto" w:fill="D9D9D9" w:themeFill="background1" w:themeFillShade="D9"/>
            <w:vAlign w:val="center"/>
          </w:tcPr>
          <w:p w14:paraId="24D717BF"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Max.</w:t>
            </w:r>
          </w:p>
          <w:p w14:paraId="6AB6B8A6"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Marks</w:t>
            </w:r>
          </w:p>
        </w:tc>
      </w:tr>
      <w:tr w:rsidR="008C19C6" w:rsidRPr="009A06A3" w14:paraId="412B4305" w14:textId="77777777" w:rsidTr="00FE448C">
        <w:trPr>
          <w:trHeight w:val="20"/>
        </w:trPr>
        <w:tc>
          <w:tcPr>
            <w:tcW w:w="4420" w:type="pct"/>
            <w:gridSpan w:val="4"/>
          </w:tcPr>
          <w:p w14:paraId="0E1DC8A7" w14:textId="1E13E2F8" w:rsidR="008C19C6" w:rsidRPr="009A06A3" w:rsidRDefault="0026427E" w:rsidP="00007A11">
            <w:pPr>
              <w:jc w:val="both"/>
              <w:rPr>
                <w:rFonts w:cstheme="minorHAnsi"/>
                <w:b/>
                <w:bCs/>
                <w:sz w:val="24"/>
                <w:szCs w:val="24"/>
                <w:lang w:val="en-GB"/>
              </w:rPr>
            </w:pPr>
            <w:r w:rsidRPr="009A06A3">
              <w:rPr>
                <w:rFonts w:cstheme="minorHAnsi"/>
                <w:b/>
                <w:bCs/>
                <w:sz w:val="24"/>
                <w:szCs w:val="24"/>
                <w:lang w:val="en-GB"/>
              </w:rPr>
              <w:t>(</w:t>
            </w:r>
            <w:r w:rsidR="008C19C6" w:rsidRPr="009A06A3">
              <w:rPr>
                <w:rFonts w:cstheme="minorHAnsi"/>
                <w:b/>
                <w:bCs/>
                <w:sz w:val="24"/>
                <w:szCs w:val="24"/>
                <w:lang w:val="en-GB"/>
              </w:rPr>
              <w:t>TECHNICAL PRESENTATION)</w:t>
            </w:r>
          </w:p>
        </w:tc>
        <w:tc>
          <w:tcPr>
            <w:tcW w:w="580" w:type="pct"/>
          </w:tcPr>
          <w:p w14:paraId="5C083021" w14:textId="77777777" w:rsidR="008C19C6" w:rsidRPr="009A06A3" w:rsidRDefault="008C19C6" w:rsidP="00676F99">
            <w:pPr>
              <w:jc w:val="center"/>
              <w:rPr>
                <w:rFonts w:cstheme="minorHAnsi"/>
                <w:b/>
                <w:bCs/>
                <w:sz w:val="24"/>
                <w:szCs w:val="24"/>
                <w:lang w:val="en-GB"/>
              </w:rPr>
            </w:pPr>
            <w:r w:rsidRPr="009A06A3">
              <w:rPr>
                <w:rFonts w:cstheme="minorHAnsi"/>
                <w:b/>
                <w:bCs/>
                <w:sz w:val="24"/>
                <w:szCs w:val="24"/>
                <w:lang w:val="en-GB"/>
              </w:rPr>
              <w:t>140</w:t>
            </w:r>
          </w:p>
        </w:tc>
      </w:tr>
      <w:tr w:rsidR="008C19C6" w:rsidRPr="009A06A3" w14:paraId="7A833632" w14:textId="77777777" w:rsidTr="00FE448C">
        <w:trPr>
          <w:trHeight w:val="20"/>
        </w:trPr>
        <w:tc>
          <w:tcPr>
            <w:tcW w:w="355" w:type="pct"/>
          </w:tcPr>
          <w:p w14:paraId="33B6F946"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C1</w:t>
            </w:r>
          </w:p>
        </w:tc>
        <w:tc>
          <w:tcPr>
            <w:tcW w:w="4065" w:type="pct"/>
            <w:gridSpan w:val="3"/>
          </w:tcPr>
          <w:p w14:paraId="0D85BFD6"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Understanding of the Scheme, challenges, progress till date and targets.</w:t>
            </w:r>
          </w:p>
        </w:tc>
        <w:tc>
          <w:tcPr>
            <w:tcW w:w="580" w:type="pct"/>
          </w:tcPr>
          <w:p w14:paraId="5F1D1A34"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40</w:t>
            </w:r>
          </w:p>
        </w:tc>
      </w:tr>
      <w:tr w:rsidR="008C19C6" w:rsidRPr="009A06A3" w14:paraId="5CCD4520" w14:textId="77777777" w:rsidTr="00FE448C">
        <w:trPr>
          <w:trHeight w:val="20"/>
        </w:trPr>
        <w:tc>
          <w:tcPr>
            <w:tcW w:w="355" w:type="pct"/>
          </w:tcPr>
          <w:p w14:paraId="16C31F4B"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C2</w:t>
            </w:r>
          </w:p>
        </w:tc>
        <w:tc>
          <w:tcPr>
            <w:tcW w:w="4065" w:type="pct"/>
            <w:gridSpan w:val="3"/>
          </w:tcPr>
          <w:p w14:paraId="56942EED"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Proposed Approach &amp; Methodology along with Risks and Mitigation Strategies</w:t>
            </w:r>
          </w:p>
        </w:tc>
        <w:tc>
          <w:tcPr>
            <w:tcW w:w="580" w:type="pct"/>
          </w:tcPr>
          <w:p w14:paraId="0DD91A29"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40</w:t>
            </w:r>
          </w:p>
        </w:tc>
      </w:tr>
      <w:tr w:rsidR="008C19C6" w:rsidRPr="009A06A3" w14:paraId="458BA999" w14:textId="77777777" w:rsidTr="00FE448C">
        <w:trPr>
          <w:trHeight w:val="20"/>
        </w:trPr>
        <w:tc>
          <w:tcPr>
            <w:tcW w:w="355" w:type="pct"/>
          </w:tcPr>
          <w:p w14:paraId="61B8F943"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C3</w:t>
            </w:r>
          </w:p>
        </w:tc>
        <w:tc>
          <w:tcPr>
            <w:tcW w:w="4065" w:type="pct"/>
            <w:gridSpan w:val="3"/>
          </w:tcPr>
          <w:p w14:paraId="69A9073E"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Question and Answers</w:t>
            </w:r>
          </w:p>
        </w:tc>
        <w:tc>
          <w:tcPr>
            <w:tcW w:w="580" w:type="pct"/>
          </w:tcPr>
          <w:p w14:paraId="41C88B10"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60</w:t>
            </w:r>
          </w:p>
        </w:tc>
      </w:tr>
    </w:tbl>
    <w:p w14:paraId="1CF72D22" w14:textId="26CB997A" w:rsidR="008C19C6" w:rsidRPr="00676F99" w:rsidRDefault="008C19C6" w:rsidP="00007A11">
      <w:pPr>
        <w:jc w:val="both"/>
        <w:rPr>
          <w:rFonts w:cstheme="minorHAnsi"/>
          <w:sz w:val="8"/>
          <w:szCs w:val="24"/>
          <w:lang w:val="en-GB"/>
        </w:rPr>
      </w:pPr>
    </w:p>
    <w:p w14:paraId="6BCB9211" w14:textId="686A3E4B" w:rsidR="00E11FFE" w:rsidRDefault="00E11FFE" w:rsidP="00007A11">
      <w:pPr>
        <w:jc w:val="both"/>
        <w:rPr>
          <w:rFonts w:cstheme="minorHAnsi"/>
          <w:sz w:val="24"/>
          <w:szCs w:val="24"/>
          <w:lang w:val="en-GB"/>
        </w:rPr>
      </w:pPr>
      <w:r>
        <w:rPr>
          <w:rFonts w:cstheme="minorHAnsi"/>
          <w:sz w:val="24"/>
          <w:szCs w:val="24"/>
          <w:lang w:val="en-GB"/>
        </w:rPr>
        <w:t xml:space="preserve">The consulting firms are requested to submit their proposal in accordance with the above-mentioned scoring criteria. </w:t>
      </w:r>
    </w:p>
    <w:p w14:paraId="4EE4B18A" w14:textId="215F1B38" w:rsidR="00E11FFE" w:rsidRDefault="00E11FFE" w:rsidP="00007A11">
      <w:pPr>
        <w:jc w:val="both"/>
        <w:rPr>
          <w:rFonts w:cstheme="minorHAnsi"/>
          <w:sz w:val="24"/>
          <w:szCs w:val="24"/>
          <w:lang w:val="en-GB"/>
        </w:rPr>
      </w:pPr>
      <w:r>
        <w:rPr>
          <w:rFonts w:cstheme="minorHAnsi"/>
          <w:sz w:val="24"/>
          <w:szCs w:val="24"/>
          <w:lang w:val="en-GB"/>
        </w:rPr>
        <w:t>The documents required to be submitted along with the technical proposal are as below</w:t>
      </w:r>
    </w:p>
    <w:tbl>
      <w:tblPr>
        <w:tblStyle w:val="TableGrid"/>
        <w:tblW w:w="5000" w:type="pct"/>
        <w:tblCellMar>
          <w:left w:w="28" w:type="dxa"/>
          <w:right w:w="28" w:type="dxa"/>
        </w:tblCellMar>
        <w:tblLook w:val="04A0" w:firstRow="1" w:lastRow="0" w:firstColumn="1" w:lastColumn="0" w:noHBand="0" w:noVBand="1"/>
      </w:tblPr>
      <w:tblGrid>
        <w:gridCol w:w="825"/>
        <w:gridCol w:w="8379"/>
      </w:tblGrid>
      <w:tr w:rsidR="00E11FFE" w:rsidRPr="00E11FFE" w14:paraId="16AFF48B" w14:textId="77777777" w:rsidTr="00676F99">
        <w:tc>
          <w:tcPr>
            <w:tcW w:w="448" w:type="pct"/>
            <w:shd w:val="clear" w:color="auto" w:fill="D9D9D9" w:themeFill="background1" w:themeFillShade="D9"/>
            <w:vAlign w:val="center"/>
          </w:tcPr>
          <w:p w14:paraId="4D849CA1" w14:textId="77777777" w:rsidR="00E11FFE" w:rsidRPr="00676F99" w:rsidRDefault="00E11FFE" w:rsidP="00676F99">
            <w:pPr>
              <w:spacing w:line="240" w:lineRule="auto"/>
              <w:jc w:val="center"/>
              <w:rPr>
                <w:b/>
                <w:color w:val="000000" w:themeColor="text1"/>
                <w:sz w:val="24"/>
                <w:szCs w:val="24"/>
              </w:rPr>
            </w:pPr>
            <w:r w:rsidRPr="00676F99">
              <w:rPr>
                <w:b/>
                <w:color w:val="000000" w:themeColor="text1"/>
                <w:sz w:val="24"/>
                <w:szCs w:val="24"/>
              </w:rPr>
              <w:t>Sl.</w:t>
            </w:r>
          </w:p>
        </w:tc>
        <w:tc>
          <w:tcPr>
            <w:tcW w:w="4552" w:type="pct"/>
            <w:shd w:val="clear" w:color="auto" w:fill="D9D9D9" w:themeFill="background1" w:themeFillShade="D9"/>
            <w:vAlign w:val="center"/>
          </w:tcPr>
          <w:p w14:paraId="7379A533" w14:textId="77777777" w:rsidR="00E11FFE" w:rsidRPr="00676F99" w:rsidRDefault="00E11FFE" w:rsidP="00676F99">
            <w:pPr>
              <w:spacing w:before="120" w:after="120" w:line="240" w:lineRule="auto"/>
              <w:jc w:val="center"/>
              <w:rPr>
                <w:b/>
                <w:color w:val="000000" w:themeColor="text1"/>
                <w:sz w:val="24"/>
                <w:szCs w:val="24"/>
              </w:rPr>
            </w:pPr>
            <w:r w:rsidRPr="00676F99">
              <w:rPr>
                <w:b/>
                <w:color w:val="000000" w:themeColor="text1"/>
                <w:sz w:val="24"/>
                <w:szCs w:val="24"/>
              </w:rPr>
              <w:t>Description</w:t>
            </w:r>
          </w:p>
        </w:tc>
      </w:tr>
      <w:tr w:rsidR="00E11FFE" w:rsidRPr="00E11FFE" w14:paraId="73E8FB5E" w14:textId="77777777" w:rsidTr="00E11FFE">
        <w:tc>
          <w:tcPr>
            <w:tcW w:w="448" w:type="pct"/>
            <w:vAlign w:val="center"/>
          </w:tcPr>
          <w:p w14:paraId="77454811"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1</w:t>
            </w:r>
          </w:p>
        </w:tc>
        <w:tc>
          <w:tcPr>
            <w:tcW w:w="4552" w:type="pct"/>
            <w:vAlign w:val="center"/>
          </w:tcPr>
          <w:p w14:paraId="37EAB0A2" w14:textId="4CB05BE4"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Certificate of Incorporation/ Registration</w:t>
            </w:r>
          </w:p>
        </w:tc>
      </w:tr>
      <w:tr w:rsidR="00E11FFE" w:rsidRPr="00E11FFE" w14:paraId="6CAC3290" w14:textId="77777777" w:rsidTr="00E11FFE">
        <w:tc>
          <w:tcPr>
            <w:tcW w:w="448" w:type="pct"/>
            <w:vAlign w:val="center"/>
          </w:tcPr>
          <w:p w14:paraId="4C00493F"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2</w:t>
            </w:r>
          </w:p>
        </w:tc>
        <w:tc>
          <w:tcPr>
            <w:tcW w:w="4552" w:type="pct"/>
            <w:vAlign w:val="center"/>
          </w:tcPr>
          <w:p w14:paraId="4206D8B8" w14:textId="0709A475"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PAN Card and GST Registration Certificate</w:t>
            </w:r>
          </w:p>
        </w:tc>
      </w:tr>
      <w:tr w:rsidR="00E11FFE" w:rsidRPr="00E11FFE" w14:paraId="7363A8DE" w14:textId="77777777" w:rsidTr="00E11FFE">
        <w:tc>
          <w:tcPr>
            <w:tcW w:w="448" w:type="pct"/>
            <w:vAlign w:val="center"/>
          </w:tcPr>
          <w:p w14:paraId="251CAFD5"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3</w:t>
            </w:r>
          </w:p>
        </w:tc>
        <w:tc>
          <w:tcPr>
            <w:tcW w:w="4552" w:type="pct"/>
            <w:vAlign w:val="center"/>
          </w:tcPr>
          <w:p w14:paraId="58924FFA" w14:textId="1F71CC1E"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Profit &amp; Loss Account and Balance Sheet for the last three years</w:t>
            </w:r>
          </w:p>
        </w:tc>
      </w:tr>
      <w:tr w:rsidR="00E11FFE" w:rsidRPr="00E11FFE" w14:paraId="0E94B09C" w14:textId="77777777" w:rsidTr="00E11FFE">
        <w:tc>
          <w:tcPr>
            <w:tcW w:w="448" w:type="pct"/>
            <w:vAlign w:val="center"/>
          </w:tcPr>
          <w:p w14:paraId="51523E64"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4</w:t>
            </w:r>
          </w:p>
        </w:tc>
        <w:tc>
          <w:tcPr>
            <w:tcW w:w="4552" w:type="pct"/>
            <w:vAlign w:val="center"/>
          </w:tcPr>
          <w:p w14:paraId="5B305F9D" w14:textId="280E71C3"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ITR for the last three years</w:t>
            </w:r>
          </w:p>
        </w:tc>
      </w:tr>
      <w:tr w:rsidR="00E11FFE" w:rsidRPr="00E11FFE" w14:paraId="39299E5F" w14:textId="77777777" w:rsidTr="00E11FFE">
        <w:tc>
          <w:tcPr>
            <w:tcW w:w="448" w:type="pct"/>
            <w:vAlign w:val="center"/>
          </w:tcPr>
          <w:p w14:paraId="794809C4"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5</w:t>
            </w:r>
          </w:p>
        </w:tc>
        <w:tc>
          <w:tcPr>
            <w:tcW w:w="4552" w:type="pct"/>
            <w:vAlign w:val="center"/>
          </w:tcPr>
          <w:p w14:paraId="5F6AE295" w14:textId="478A1A50"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Work Orders/ completion certificates for substantiating past experience</w:t>
            </w:r>
          </w:p>
        </w:tc>
      </w:tr>
      <w:tr w:rsidR="00E11FFE" w:rsidRPr="00E11FFE" w14:paraId="35557FE3" w14:textId="77777777" w:rsidTr="00E11FFE">
        <w:tc>
          <w:tcPr>
            <w:tcW w:w="448" w:type="pct"/>
            <w:vAlign w:val="center"/>
          </w:tcPr>
          <w:p w14:paraId="0CAD72EA" w14:textId="77777777" w:rsidR="00E11FFE" w:rsidRPr="00E11FFE" w:rsidRDefault="00E11FFE" w:rsidP="00676F99">
            <w:pPr>
              <w:spacing w:line="240" w:lineRule="auto"/>
              <w:jc w:val="center"/>
              <w:rPr>
                <w:color w:val="000000" w:themeColor="text1"/>
                <w:sz w:val="24"/>
                <w:szCs w:val="24"/>
              </w:rPr>
            </w:pPr>
            <w:r w:rsidRPr="00E11FFE">
              <w:rPr>
                <w:color w:val="000000" w:themeColor="text1"/>
                <w:sz w:val="24"/>
                <w:szCs w:val="24"/>
              </w:rPr>
              <w:t>6</w:t>
            </w:r>
          </w:p>
        </w:tc>
        <w:tc>
          <w:tcPr>
            <w:tcW w:w="4552" w:type="pct"/>
            <w:vAlign w:val="center"/>
          </w:tcPr>
          <w:p w14:paraId="751E2AA9" w14:textId="3205D29F" w:rsidR="00E11FFE" w:rsidRPr="00E11FFE" w:rsidRDefault="00E11FFE" w:rsidP="00676F99">
            <w:pPr>
              <w:spacing w:before="120" w:after="120" w:line="240" w:lineRule="auto"/>
              <w:ind w:left="135"/>
              <w:jc w:val="both"/>
              <w:rPr>
                <w:color w:val="000000" w:themeColor="text1"/>
                <w:sz w:val="24"/>
                <w:szCs w:val="24"/>
              </w:rPr>
            </w:pPr>
            <w:r w:rsidRPr="00E11FFE">
              <w:rPr>
                <w:color w:val="000000" w:themeColor="text1"/>
                <w:sz w:val="24"/>
                <w:szCs w:val="24"/>
              </w:rPr>
              <w:t>Other documents as per requirement of evaluation criteria</w:t>
            </w:r>
          </w:p>
        </w:tc>
      </w:tr>
    </w:tbl>
    <w:p w14:paraId="242B04AD" w14:textId="246DE76B" w:rsidR="00E11FFE" w:rsidRDefault="00E11FFE" w:rsidP="00007A11">
      <w:pPr>
        <w:jc w:val="both"/>
        <w:rPr>
          <w:rFonts w:cstheme="minorHAnsi"/>
          <w:sz w:val="24"/>
          <w:szCs w:val="24"/>
          <w:lang w:val="en-GB"/>
        </w:rPr>
      </w:pPr>
    </w:p>
    <w:p w14:paraId="2753BC8E" w14:textId="5BBD21B3" w:rsidR="00E11FFE" w:rsidRDefault="00E11FFE" w:rsidP="00676F99">
      <w:pPr>
        <w:pStyle w:val="Heading1"/>
        <w:jc w:val="center"/>
        <w:rPr>
          <w:lang w:val="en-GB"/>
        </w:rPr>
      </w:pPr>
      <w:bookmarkStart w:id="38" w:name="_Toc117269766"/>
      <w:r>
        <w:rPr>
          <w:lang w:val="en-GB"/>
        </w:rPr>
        <w:lastRenderedPageBreak/>
        <w:t>Proforma Covering Letter for the proposal</w:t>
      </w:r>
      <w:bookmarkEnd w:id="38"/>
    </w:p>
    <w:p w14:paraId="0DBEE324" w14:textId="77777777" w:rsidR="00CB6C7D" w:rsidRPr="00E11FFE" w:rsidRDefault="00CB6C7D" w:rsidP="00CB6C7D">
      <w:pPr>
        <w:spacing w:after="0" w:line="276" w:lineRule="auto"/>
        <w:jc w:val="both"/>
        <w:rPr>
          <w:rFonts w:cstheme="minorHAnsi"/>
          <w:sz w:val="24"/>
          <w:szCs w:val="24"/>
          <w:lang w:val="en-GB"/>
        </w:rPr>
      </w:pPr>
      <w:r w:rsidRPr="00E11FFE">
        <w:rPr>
          <w:rFonts w:cstheme="minorHAnsi"/>
          <w:sz w:val="24"/>
          <w:szCs w:val="24"/>
          <w:lang w:val="en-GB"/>
        </w:rPr>
        <w:t>To</w:t>
      </w:r>
    </w:p>
    <w:p w14:paraId="6F1C8835" w14:textId="77777777" w:rsidR="00CB6C7D" w:rsidRDefault="00CB6C7D" w:rsidP="00CB6C7D">
      <w:pPr>
        <w:spacing w:after="0" w:line="276" w:lineRule="auto"/>
        <w:ind w:left="720"/>
        <w:jc w:val="both"/>
        <w:rPr>
          <w:rFonts w:cstheme="minorHAnsi"/>
          <w:sz w:val="24"/>
          <w:szCs w:val="24"/>
          <w:lang w:val="en-GB"/>
        </w:rPr>
      </w:pPr>
      <w:r>
        <w:rPr>
          <w:rFonts w:cstheme="minorHAnsi"/>
          <w:sz w:val="24"/>
          <w:szCs w:val="24"/>
          <w:lang w:val="en-GB"/>
        </w:rPr>
        <w:t>The Executive Director</w:t>
      </w:r>
    </w:p>
    <w:p w14:paraId="34A258EF" w14:textId="77777777" w:rsidR="00CB6C7D" w:rsidRDefault="00CB6C7D" w:rsidP="00CB6C7D">
      <w:pPr>
        <w:spacing w:after="0" w:line="276" w:lineRule="auto"/>
        <w:ind w:left="720"/>
        <w:jc w:val="both"/>
        <w:rPr>
          <w:rFonts w:cstheme="minorHAnsi"/>
          <w:sz w:val="24"/>
          <w:szCs w:val="24"/>
          <w:lang w:val="en-GB"/>
        </w:rPr>
      </w:pPr>
      <w:r>
        <w:rPr>
          <w:rFonts w:cstheme="minorHAnsi"/>
          <w:sz w:val="24"/>
          <w:szCs w:val="24"/>
          <w:lang w:val="en-GB"/>
        </w:rPr>
        <w:t>Uttarakhand Institute of Rural Development  &amp; Panchayati Raj</w:t>
      </w:r>
    </w:p>
    <w:p w14:paraId="533A9015" w14:textId="77777777" w:rsidR="00CB6C7D" w:rsidRDefault="00CB6C7D" w:rsidP="00CB6C7D">
      <w:pPr>
        <w:spacing w:after="0" w:line="276" w:lineRule="auto"/>
        <w:ind w:left="720"/>
        <w:jc w:val="both"/>
        <w:rPr>
          <w:rFonts w:cstheme="minorHAnsi"/>
          <w:sz w:val="24"/>
          <w:szCs w:val="24"/>
          <w:lang w:val="en-GB"/>
        </w:rPr>
      </w:pPr>
      <w:r>
        <w:rPr>
          <w:rFonts w:cstheme="minorHAnsi"/>
          <w:sz w:val="24"/>
          <w:szCs w:val="24"/>
          <w:lang w:val="en-GB"/>
        </w:rPr>
        <w:t>UIRDPR Campus, Delhi Road, Rudrapur, Udhamsingh Nagar</w:t>
      </w:r>
    </w:p>
    <w:p w14:paraId="08B64582" w14:textId="77777777" w:rsidR="00CB6C7D" w:rsidRPr="00E11FFE" w:rsidRDefault="00CB6C7D" w:rsidP="00CB6C7D">
      <w:pPr>
        <w:spacing w:after="0" w:line="276" w:lineRule="auto"/>
        <w:ind w:left="720"/>
        <w:jc w:val="both"/>
        <w:rPr>
          <w:rFonts w:cstheme="minorHAnsi"/>
          <w:sz w:val="24"/>
          <w:szCs w:val="24"/>
          <w:lang w:val="en-GB"/>
        </w:rPr>
      </w:pPr>
      <w:r>
        <w:rPr>
          <w:rFonts w:cstheme="minorHAnsi"/>
          <w:sz w:val="24"/>
          <w:szCs w:val="24"/>
          <w:lang w:val="en-GB"/>
        </w:rPr>
        <w:t>Uttarakhand State</w:t>
      </w:r>
    </w:p>
    <w:p w14:paraId="586B3F88" w14:textId="77777777" w:rsidR="00E11FFE" w:rsidRPr="00676F99" w:rsidRDefault="00E11FFE" w:rsidP="00007A11">
      <w:pPr>
        <w:spacing w:after="0" w:line="276" w:lineRule="auto"/>
        <w:jc w:val="both"/>
        <w:rPr>
          <w:rFonts w:cstheme="minorHAnsi"/>
          <w:sz w:val="2"/>
          <w:szCs w:val="24"/>
          <w:lang w:val="en-GB"/>
        </w:rPr>
      </w:pPr>
    </w:p>
    <w:p w14:paraId="257116C1" w14:textId="77777777" w:rsidR="00E11FFE" w:rsidRPr="00E11FFE" w:rsidRDefault="00E11FFE" w:rsidP="00007A11">
      <w:pPr>
        <w:spacing w:after="0" w:line="276" w:lineRule="auto"/>
        <w:jc w:val="both"/>
        <w:rPr>
          <w:rFonts w:cstheme="minorHAnsi"/>
          <w:sz w:val="24"/>
          <w:szCs w:val="24"/>
          <w:lang w:val="en-GB"/>
        </w:rPr>
      </w:pPr>
    </w:p>
    <w:p w14:paraId="096E3063" w14:textId="77777777" w:rsidR="00CB6C7D" w:rsidRPr="00E11FFE" w:rsidRDefault="00E11FFE" w:rsidP="00CB6C7D">
      <w:pPr>
        <w:spacing w:after="0" w:line="240" w:lineRule="auto"/>
        <w:ind w:left="770" w:right="142" w:hanging="756"/>
        <w:jc w:val="both"/>
        <w:rPr>
          <w:rFonts w:cstheme="minorHAnsi"/>
          <w:sz w:val="24"/>
          <w:szCs w:val="24"/>
          <w:lang w:val="en-GB"/>
        </w:rPr>
      </w:pPr>
      <w:r w:rsidRPr="00E11FFE">
        <w:rPr>
          <w:rFonts w:cstheme="minorHAnsi"/>
          <w:sz w:val="24"/>
          <w:szCs w:val="24"/>
          <w:lang w:val="en-GB"/>
        </w:rPr>
        <w:t xml:space="preserve">Sub: </w:t>
      </w:r>
      <w:r w:rsidR="00676F99">
        <w:rPr>
          <w:rFonts w:cstheme="minorHAnsi"/>
          <w:sz w:val="24"/>
          <w:szCs w:val="24"/>
          <w:lang w:val="en-GB"/>
        </w:rPr>
        <w:tab/>
      </w:r>
      <w:r w:rsidRPr="00CB6C7D">
        <w:rPr>
          <w:rFonts w:cstheme="minorHAnsi"/>
          <w:b/>
          <w:sz w:val="24"/>
          <w:szCs w:val="24"/>
          <w:lang w:val="en-GB"/>
        </w:rPr>
        <w:t>REQUEST FOR PROPOSAL (RFP) For</w:t>
      </w:r>
      <w:r>
        <w:rPr>
          <w:rFonts w:cstheme="minorHAnsi"/>
          <w:sz w:val="24"/>
          <w:szCs w:val="24"/>
          <w:lang w:val="en-GB"/>
        </w:rPr>
        <w:t xml:space="preserve"> </w:t>
      </w:r>
      <w:r w:rsidR="00CB6C7D" w:rsidRPr="00CB6C7D">
        <w:rPr>
          <w:rFonts w:cstheme="minorHAnsi"/>
          <w:b/>
          <w:i/>
          <w:sz w:val="24"/>
          <w:szCs w:val="24"/>
          <w:lang w:val="en-GB"/>
        </w:rPr>
        <w:t>“Post &amp;  Concurrent Evaluation of Community Mobilization Program  for Ensuring Gender-Equitable Distribution of Resources (Gender Responsive Budgeting in Rural Development schemes)”</w:t>
      </w:r>
    </w:p>
    <w:p w14:paraId="6342F11F" w14:textId="77777777" w:rsidR="00CB6C7D" w:rsidRPr="00676F99" w:rsidRDefault="00CB6C7D" w:rsidP="00CB6C7D">
      <w:pPr>
        <w:spacing w:after="0" w:line="276" w:lineRule="auto"/>
        <w:jc w:val="both"/>
        <w:rPr>
          <w:rFonts w:cstheme="minorHAnsi"/>
          <w:sz w:val="10"/>
          <w:szCs w:val="24"/>
          <w:lang w:val="en-GB"/>
        </w:rPr>
      </w:pPr>
    </w:p>
    <w:p w14:paraId="0921B6A2" w14:textId="15BAA8CB" w:rsidR="00E11FFE" w:rsidRPr="00E11FFE" w:rsidRDefault="00E11FFE" w:rsidP="00007A11">
      <w:pPr>
        <w:spacing w:after="0" w:line="276" w:lineRule="auto"/>
        <w:jc w:val="both"/>
        <w:rPr>
          <w:rFonts w:cstheme="minorHAnsi"/>
          <w:sz w:val="24"/>
          <w:szCs w:val="24"/>
          <w:lang w:val="en-GB"/>
        </w:rPr>
      </w:pPr>
      <w:r>
        <w:rPr>
          <w:rFonts w:cstheme="minorHAnsi"/>
          <w:sz w:val="24"/>
          <w:szCs w:val="24"/>
          <w:lang w:val="en-GB"/>
        </w:rPr>
        <w:t>Sir</w:t>
      </w:r>
      <w:r w:rsidRPr="00E11FFE">
        <w:rPr>
          <w:rFonts w:cstheme="minorHAnsi"/>
          <w:sz w:val="24"/>
          <w:szCs w:val="24"/>
          <w:lang w:val="en-GB"/>
        </w:rPr>
        <w:t>,</w:t>
      </w:r>
    </w:p>
    <w:p w14:paraId="6D68182D" w14:textId="77777777" w:rsidR="00E11FFE" w:rsidRPr="00676F99" w:rsidRDefault="00E11FFE" w:rsidP="00007A11">
      <w:pPr>
        <w:spacing w:after="0" w:line="276" w:lineRule="auto"/>
        <w:jc w:val="both"/>
        <w:rPr>
          <w:rFonts w:cstheme="minorHAnsi"/>
          <w:sz w:val="10"/>
          <w:szCs w:val="24"/>
          <w:lang w:val="en-GB"/>
        </w:rPr>
      </w:pPr>
    </w:p>
    <w:p w14:paraId="4D746072" w14:textId="7BF942D0"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 xml:space="preserve">Having examined the </w:t>
      </w:r>
      <w:r>
        <w:rPr>
          <w:rFonts w:cstheme="minorHAnsi"/>
          <w:sz w:val="24"/>
          <w:szCs w:val="24"/>
          <w:lang w:val="en-GB"/>
        </w:rPr>
        <w:t>RFP document</w:t>
      </w:r>
      <w:r w:rsidRPr="00E11FFE">
        <w:rPr>
          <w:rFonts w:cstheme="minorHAnsi"/>
          <w:sz w:val="24"/>
          <w:szCs w:val="24"/>
          <w:lang w:val="en-GB"/>
        </w:rPr>
        <w:t xml:space="preserve"> and the Terms of Reference including all attachments thereto, the receipt of which is hereby duly acknowledged, we the undersigned offer to perform the work / services in conformity with the said conditions of Contract and Terms of Reference for the sum quoted in our bid.</w:t>
      </w:r>
    </w:p>
    <w:p w14:paraId="04A4D70D" w14:textId="77777777" w:rsidR="00E11FFE" w:rsidRPr="00E11FFE" w:rsidRDefault="00E11FFE" w:rsidP="00007A11">
      <w:pPr>
        <w:spacing w:after="0" w:line="276" w:lineRule="auto"/>
        <w:jc w:val="both"/>
        <w:rPr>
          <w:rFonts w:cstheme="minorHAnsi"/>
          <w:sz w:val="24"/>
          <w:szCs w:val="24"/>
          <w:lang w:val="en-GB"/>
        </w:rPr>
      </w:pPr>
    </w:p>
    <w:p w14:paraId="42DAB4D6" w14:textId="77777777"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We undertake, if our Bid is accepted, to commence the work as per the terms &amp; conditions set out in the subject tender.</w:t>
      </w:r>
    </w:p>
    <w:p w14:paraId="0C3C2825" w14:textId="77777777" w:rsidR="00E11FFE" w:rsidRPr="00E11FFE" w:rsidRDefault="00E11FFE" w:rsidP="00007A11">
      <w:pPr>
        <w:spacing w:after="0" w:line="276" w:lineRule="auto"/>
        <w:jc w:val="both"/>
        <w:rPr>
          <w:rFonts w:cstheme="minorHAnsi"/>
          <w:sz w:val="24"/>
          <w:szCs w:val="24"/>
          <w:lang w:val="en-GB"/>
        </w:rPr>
      </w:pPr>
    </w:p>
    <w:p w14:paraId="7ADCBE72" w14:textId="77777777"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We agree to abide by this Bid for a period of 90 (ninety) days from the date of Bid opening and it shall remain binding upon us and may be accepted at any time before the expiration of that period.</w:t>
      </w:r>
    </w:p>
    <w:p w14:paraId="018325A9" w14:textId="77777777" w:rsidR="00E11FFE" w:rsidRPr="00E11FFE" w:rsidRDefault="00E11FFE" w:rsidP="00007A11">
      <w:pPr>
        <w:spacing w:after="0" w:line="276" w:lineRule="auto"/>
        <w:jc w:val="both"/>
        <w:rPr>
          <w:rFonts w:cstheme="minorHAnsi"/>
          <w:sz w:val="24"/>
          <w:szCs w:val="24"/>
          <w:lang w:val="en-GB"/>
        </w:rPr>
      </w:pPr>
    </w:p>
    <w:p w14:paraId="1F487CD1" w14:textId="77777777"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Until a formal Contract is prepared and executed, this Bid, together with your written acceptance thereof in your notification of award shall constitute a binding Contract between us.</w:t>
      </w:r>
    </w:p>
    <w:p w14:paraId="3AE92F26" w14:textId="77777777" w:rsidR="00E11FFE" w:rsidRPr="00E11FFE" w:rsidRDefault="00E11FFE" w:rsidP="00007A11">
      <w:pPr>
        <w:spacing w:after="0" w:line="276" w:lineRule="auto"/>
        <w:jc w:val="both"/>
        <w:rPr>
          <w:rFonts w:cstheme="minorHAnsi"/>
          <w:sz w:val="24"/>
          <w:szCs w:val="24"/>
          <w:lang w:val="en-GB"/>
        </w:rPr>
      </w:pPr>
    </w:p>
    <w:p w14:paraId="1EC2A640" w14:textId="77777777"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We understand that you are not bound to accept the lowest or any Bid you may receive.</w:t>
      </w:r>
    </w:p>
    <w:p w14:paraId="2C70B487" w14:textId="77777777" w:rsidR="00E11FFE" w:rsidRPr="00E11FFE" w:rsidRDefault="00E11FFE" w:rsidP="00007A11">
      <w:pPr>
        <w:spacing w:after="0" w:line="276" w:lineRule="auto"/>
        <w:jc w:val="both"/>
        <w:rPr>
          <w:rFonts w:cstheme="minorHAnsi"/>
          <w:sz w:val="24"/>
          <w:szCs w:val="24"/>
          <w:lang w:val="en-GB"/>
        </w:rPr>
      </w:pPr>
    </w:p>
    <w:p w14:paraId="6ABF9F97" w14:textId="23FAF6E2" w:rsidR="00E11FFE" w:rsidRDefault="00E11FFE" w:rsidP="00007A11">
      <w:pPr>
        <w:spacing w:after="0" w:line="276" w:lineRule="auto"/>
        <w:jc w:val="both"/>
        <w:rPr>
          <w:rFonts w:cstheme="minorHAnsi"/>
          <w:sz w:val="24"/>
          <w:szCs w:val="24"/>
          <w:lang w:val="en-GB"/>
        </w:rPr>
      </w:pPr>
    </w:p>
    <w:p w14:paraId="6DDE1078" w14:textId="3B8E5914" w:rsidR="00E11FFE" w:rsidRDefault="00E11FFE" w:rsidP="00007A11">
      <w:pPr>
        <w:spacing w:after="0" w:line="276" w:lineRule="auto"/>
        <w:jc w:val="both"/>
        <w:rPr>
          <w:rFonts w:cstheme="minorHAnsi"/>
          <w:sz w:val="24"/>
          <w:szCs w:val="24"/>
          <w:lang w:val="en-GB"/>
        </w:rPr>
      </w:pPr>
      <w:r>
        <w:rPr>
          <w:rFonts w:cstheme="minorHAnsi"/>
          <w:sz w:val="24"/>
          <w:szCs w:val="24"/>
          <w:lang w:val="en-GB"/>
        </w:rPr>
        <w:t>Date:</w:t>
      </w:r>
    </w:p>
    <w:p w14:paraId="5EFC2410" w14:textId="0D25C6EE" w:rsidR="00E11FFE" w:rsidRDefault="00E11FFE" w:rsidP="00007A11">
      <w:pPr>
        <w:spacing w:after="0" w:line="276" w:lineRule="auto"/>
        <w:jc w:val="both"/>
        <w:rPr>
          <w:rFonts w:cstheme="minorHAnsi"/>
          <w:sz w:val="24"/>
          <w:szCs w:val="24"/>
          <w:lang w:val="en-GB"/>
        </w:rPr>
      </w:pPr>
      <w:r>
        <w:rPr>
          <w:rFonts w:cstheme="minorHAnsi"/>
          <w:sz w:val="24"/>
          <w:szCs w:val="24"/>
          <w:lang w:val="en-GB"/>
        </w:rPr>
        <w:t>Place:</w:t>
      </w:r>
    </w:p>
    <w:p w14:paraId="7D4D427E" w14:textId="17FCD828" w:rsidR="00E11FFE" w:rsidRDefault="00E11FFE" w:rsidP="00007A11">
      <w:pPr>
        <w:spacing w:after="0" w:line="276" w:lineRule="auto"/>
        <w:jc w:val="both"/>
        <w:rPr>
          <w:rFonts w:cstheme="minorHAnsi"/>
          <w:sz w:val="24"/>
          <w:szCs w:val="24"/>
          <w:lang w:val="en-GB"/>
        </w:rPr>
      </w:pPr>
    </w:p>
    <w:p w14:paraId="59FD3E16" w14:textId="6C4FD0DB" w:rsidR="00E11FFE" w:rsidRDefault="00E11FFE" w:rsidP="00676F99">
      <w:pPr>
        <w:spacing w:after="0" w:line="276" w:lineRule="auto"/>
        <w:ind w:left="5760"/>
        <w:jc w:val="both"/>
        <w:rPr>
          <w:rFonts w:cstheme="minorHAnsi"/>
          <w:sz w:val="24"/>
          <w:szCs w:val="24"/>
          <w:lang w:val="en-GB"/>
        </w:rPr>
      </w:pPr>
      <w:r>
        <w:rPr>
          <w:rFonts w:cstheme="minorHAnsi"/>
          <w:sz w:val="24"/>
          <w:szCs w:val="24"/>
          <w:lang w:val="en-GB"/>
        </w:rPr>
        <w:t>Name of the authorised signatory:</w:t>
      </w:r>
    </w:p>
    <w:p w14:paraId="4D0C594B" w14:textId="26C5DA0C" w:rsidR="00E11FFE" w:rsidRDefault="00E11FFE" w:rsidP="00676F99">
      <w:pPr>
        <w:spacing w:after="0" w:line="276" w:lineRule="auto"/>
        <w:ind w:left="5760"/>
        <w:jc w:val="both"/>
        <w:rPr>
          <w:rFonts w:cstheme="minorHAnsi"/>
          <w:sz w:val="24"/>
          <w:szCs w:val="24"/>
          <w:lang w:val="en-GB"/>
        </w:rPr>
      </w:pPr>
      <w:r>
        <w:rPr>
          <w:rFonts w:cstheme="minorHAnsi"/>
          <w:sz w:val="24"/>
          <w:szCs w:val="24"/>
          <w:lang w:val="en-GB"/>
        </w:rPr>
        <w:t>Designation:</w:t>
      </w:r>
    </w:p>
    <w:p w14:paraId="0F4AB61C" w14:textId="42C63032" w:rsidR="00E11FFE" w:rsidRDefault="00E11FFE" w:rsidP="00676F99">
      <w:pPr>
        <w:spacing w:after="0" w:line="276" w:lineRule="auto"/>
        <w:ind w:left="5760"/>
        <w:jc w:val="both"/>
        <w:rPr>
          <w:rFonts w:cstheme="minorHAnsi"/>
          <w:sz w:val="24"/>
          <w:szCs w:val="24"/>
          <w:lang w:val="en-GB"/>
        </w:rPr>
      </w:pPr>
      <w:r>
        <w:rPr>
          <w:rFonts w:cstheme="minorHAnsi"/>
          <w:sz w:val="24"/>
          <w:szCs w:val="24"/>
          <w:lang w:val="en-GB"/>
        </w:rPr>
        <w:t>Name of the firm:</w:t>
      </w:r>
    </w:p>
    <w:p w14:paraId="59FFA731" w14:textId="06E2AA7A" w:rsidR="00E11FFE" w:rsidRDefault="00E11FFE" w:rsidP="00676F99">
      <w:pPr>
        <w:spacing w:after="0" w:line="276" w:lineRule="auto"/>
        <w:ind w:left="5760"/>
        <w:jc w:val="both"/>
        <w:rPr>
          <w:rFonts w:cstheme="minorHAnsi"/>
          <w:sz w:val="24"/>
          <w:szCs w:val="24"/>
          <w:lang w:val="en-GB"/>
        </w:rPr>
      </w:pPr>
      <w:r>
        <w:rPr>
          <w:rFonts w:cstheme="minorHAnsi"/>
          <w:sz w:val="24"/>
          <w:szCs w:val="24"/>
          <w:lang w:val="en-GB"/>
        </w:rPr>
        <w:t>Signature:</w:t>
      </w:r>
    </w:p>
    <w:p w14:paraId="40B2BDA5" w14:textId="4833C8D4" w:rsidR="00E11FFE" w:rsidRDefault="00E11FFE" w:rsidP="00676F99">
      <w:pPr>
        <w:spacing w:after="0" w:line="276" w:lineRule="auto"/>
        <w:ind w:left="5760"/>
        <w:jc w:val="both"/>
        <w:rPr>
          <w:rFonts w:cstheme="minorHAnsi"/>
          <w:sz w:val="24"/>
          <w:szCs w:val="24"/>
          <w:lang w:val="en-GB"/>
        </w:rPr>
      </w:pPr>
      <w:r>
        <w:rPr>
          <w:rFonts w:cstheme="minorHAnsi"/>
          <w:sz w:val="24"/>
          <w:szCs w:val="24"/>
          <w:lang w:val="en-GB"/>
        </w:rPr>
        <w:t>Seal:</w:t>
      </w:r>
    </w:p>
    <w:p w14:paraId="5A32BF0E" w14:textId="12A5710C" w:rsidR="00E11FFE" w:rsidRDefault="00E11FFE" w:rsidP="00676F99">
      <w:pPr>
        <w:pStyle w:val="Heading1"/>
        <w:jc w:val="center"/>
        <w:rPr>
          <w:lang w:val="en-GB"/>
        </w:rPr>
      </w:pPr>
      <w:bookmarkStart w:id="39" w:name="_Toc117269767"/>
      <w:r>
        <w:rPr>
          <w:lang w:val="en-GB"/>
        </w:rPr>
        <w:lastRenderedPageBreak/>
        <w:t>Proforma Financial Proposal</w:t>
      </w:r>
      <w:bookmarkEnd w:id="39"/>
    </w:p>
    <w:p w14:paraId="67D87219" w14:textId="77777777" w:rsidR="00E11FFE" w:rsidRPr="00E11FFE" w:rsidRDefault="00E11FFE" w:rsidP="00007A11">
      <w:pPr>
        <w:spacing w:after="0" w:line="276" w:lineRule="auto"/>
        <w:jc w:val="both"/>
        <w:rPr>
          <w:rFonts w:cstheme="minorHAnsi"/>
          <w:sz w:val="24"/>
          <w:szCs w:val="24"/>
          <w:lang w:val="en-GB"/>
        </w:rPr>
      </w:pPr>
      <w:r w:rsidRPr="00E11FFE">
        <w:rPr>
          <w:rFonts w:cstheme="minorHAnsi"/>
          <w:sz w:val="24"/>
          <w:szCs w:val="24"/>
          <w:lang w:val="en-GB"/>
        </w:rPr>
        <w:t>To</w:t>
      </w:r>
    </w:p>
    <w:p w14:paraId="759E0624" w14:textId="03289FBD" w:rsidR="00E11FFE" w:rsidRDefault="00E11FFE" w:rsidP="00676F99">
      <w:pPr>
        <w:spacing w:after="0" w:line="276" w:lineRule="auto"/>
        <w:ind w:left="720"/>
        <w:jc w:val="both"/>
        <w:rPr>
          <w:rFonts w:cstheme="minorHAnsi"/>
          <w:sz w:val="24"/>
          <w:szCs w:val="24"/>
          <w:lang w:val="en-GB"/>
        </w:rPr>
      </w:pPr>
      <w:r>
        <w:rPr>
          <w:rFonts w:cstheme="minorHAnsi"/>
          <w:sz w:val="24"/>
          <w:szCs w:val="24"/>
          <w:lang w:val="en-GB"/>
        </w:rPr>
        <w:t xml:space="preserve">The </w:t>
      </w:r>
      <w:r w:rsidR="00CB6C7D">
        <w:rPr>
          <w:rFonts w:cstheme="minorHAnsi"/>
          <w:sz w:val="24"/>
          <w:szCs w:val="24"/>
          <w:lang w:val="en-GB"/>
        </w:rPr>
        <w:t>Executive Director</w:t>
      </w:r>
    </w:p>
    <w:p w14:paraId="4A5E83D8" w14:textId="70E021CE" w:rsidR="00E11FFE" w:rsidRDefault="00CB6C7D" w:rsidP="00676F99">
      <w:pPr>
        <w:spacing w:after="0" w:line="276" w:lineRule="auto"/>
        <w:ind w:left="720"/>
        <w:jc w:val="both"/>
        <w:rPr>
          <w:rFonts w:cstheme="minorHAnsi"/>
          <w:sz w:val="24"/>
          <w:szCs w:val="24"/>
          <w:lang w:val="en-GB"/>
        </w:rPr>
      </w:pPr>
      <w:r>
        <w:rPr>
          <w:rFonts w:cstheme="minorHAnsi"/>
          <w:sz w:val="24"/>
          <w:szCs w:val="24"/>
          <w:lang w:val="en-GB"/>
        </w:rPr>
        <w:t>Uttarakhand Institute of Rural Development  &amp; Panchayati Raj</w:t>
      </w:r>
    </w:p>
    <w:p w14:paraId="26F4DD8C" w14:textId="10E014EA" w:rsidR="00E11FFE" w:rsidRDefault="00CB6C7D" w:rsidP="00676F99">
      <w:pPr>
        <w:spacing w:after="0" w:line="276" w:lineRule="auto"/>
        <w:ind w:left="720"/>
        <w:jc w:val="both"/>
        <w:rPr>
          <w:rFonts w:cstheme="minorHAnsi"/>
          <w:sz w:val="24"/>
          <w:szCs w:val="24"/>
          <w:lang w:val="en-GB"/>
        </w:rPr>
      </w:pPr>
      <w:r>
        <w:rPr>
          <w:rFonts w:cstheme="minorHAnsi"/>
          <w:sz w:val="24"/>
          <w:szCs w:val="24"/>
          <w:lang w:val="en-GB"/>
        </w:rPr>
        <w:t>UIRDPR Campus, Delhi Road, Rudrapur, Udhamsingh Nagar</w:t>
      </w:r>
    </w:p>
    <w:p w14:paraId="3504B6A8" w14:textId="7F8F0C3A" w:rsidR="00CB6C7D" w:rsidRPr="00E11FFE" w:rsidRDefault="00CB6C7D" w:rsidP="00676F99">
      <w:pPr>
        <w:spacing w:after="0" w:line="276" w:lineRule="auto"/>
        <w:ind w:left="720"/>
        <w:jc w:val="both"/>
        <w:rPr>
          <w:rFonts w:cstheme="minorHAnsi"/>
          <w:sz w:val="24"/>
          <w:szCs w:val="24"/>
          <w:lang w:val="en-GB"/>
        </w:rPr>
      </w:pPr>
      <w:r>
        <w:rPr>
          <w:rFonts w:cstheme="minorHAnsi"/>
          <w:sz w:val="24"/>
          <w:szCs w:val="24"/>
          <w:lang w:val="en-GB"/>
        </w:rPr>
        <w:t>Uttarakhand State</w:t>
      </w:r>
    </w:p>
    <w:p w14:paraId="384C3C21" w14:textId="77777777" w:rsidR="00E11FFE" w:rsidRPr="00E11FFE" w:rsidRDefault="00E11FFE" w:rsidP="00007A11">
      <w:pPr>
        <w:spacing w:after="0" w:line="276" w:lineRule="auto"/>
        <w:jc w:val="both"/>
        <w:rPr>
          <w:rFonts w:cstheme="minorHAnsi"/>
          <w:sz w:val="24"/>
          <w:szCs w:val="24"/>
          <w:lang w:val="en-GB"/>
        </w:rPr>
      </w:pPr>
    </w:p>
    <w:p w14:paraId="5FAB86AB" w14:textId="1734D8B6" w:rsidR="00E11FFE" w:rsidRPr="00E11FFE" w:rsidRDefault="00E11FFE" w:rsidP="00CB6C7D">
      <w:pPr>
        <w:spacing w:after="0" w:line="240" w:lineRule="auto"/>
        <w:ind w:left="770" w:right="142" w:hanging="756"/>
        <w:jc w:val="both"/>
        <w:rPr>
          <w:rFonts w:cstheme="minorHAnsi"/>
          <w:sz w:val="24"/>
          <w:szCs w:val="24"/>
          <w:lang w:val="en-GB"/>
        </w:rPr>
      </w:pPr>
      <w:r w:rsidRPr="00E11FFE">
        <w:rPr>
          <w:rFonts w:cstheme="minorHAnsi"/>
          <w:sz w:val="24"/>
          <w:szCs w:val="24"/>
          <w:lang w:val="en-GB"/>
        </w:rPr>
        <w:t xml:space="preserve">Sub: </w:t>
      </w:r>
      <w:r w:rsidR="00676F99">
        <w:rPr>
          <w:rFonts w:cstheme="minorHAnsi"/>
          <w:sz w:val="24"/>
          <w:szCs w:val="24"/>
          <w:lang w:val="en-GB"/>
        </w:rPr>
        <w:tab/>
      </w:r>
      <w:r w:rsidRPr="00CB6C7D">
        <w:rPr>
          <w:rFonts w:cstheme="minorHAnsi"/>
          <w:b/>
          <w:i/>
          <w:sz w:val="24"/>
          <w:szCs w:val="24"/>
          <w:lang w:val="en-GB"/>
        </w:rPr>
        <w:t>Financia</w:t>
      </w:r>
      <w:r w:rsidR="00CB6C7D" w:rsidRPr="00CB6C7D">
        <w:rPr>
          <w:rFonts w:cstheme="minorHAnsi"/>
          <w:b/>
          <w:i/>
          <w:sz w:val="24"/>
          <w:szCs w:val="24"/>
          <w:lang w:val="en-GB"/>
        </w:rPr>
        <w:t>l</w:t>
      </w:r>
      <w:r w:rsidRPr="00CB6C7D">
        <w:rPr>
          <w:rFonts w:cstheme="minorHAnsi"/>
          <w:b/>
          <w:i/>
          <w:sz w:val="24"/>
          <w:szCs w:val="24"/>
          <w:lang w:val="en-GB"/>
        </w:rPr>
        <w:t xml:space="preserve"> Proposal For “</w:t>
      </w:r>
      <w:r w:rsidR="00CB6C7D" w:rsidRPr="00CB6C7D">
        <w:rPr>
          <w:rFonts w:cstheme="minorHAnsi"/>
          <w:b/>
          <w:i/>
          <w:sz w:val="24"/>
          <w:szCs w:val="24"/>
          <w:lang w:val="en-GB"/>
        </w:rPr>
        <w:t>Post &amp;  Concurrent Evaluation of Community Mobilization Program  for Ensuring Gender-Equitable Distribution of Resources (Gender Responsive Budgeting in Rural Development schemes)</w:t>
      </w:r>
      <w:r w:rsidRPr="00CB6C7D">
        <w:rPr>
          <w:rFonts w:cstheme="minorHAnsi"/>
          <w:b/>
          <w:i/>
          <w:sz w:val="24"/>
          <w:szCs w:val="24"/>
          <w:lang w:val="en-GB"/>
        </w:rPr>
        <w:t>”</w:t>
      </w:r>
    </w:p>
    <w:p w14:paraId="525A2F4D" w14:textId="77777777" w:rsidR="00E11FFE" w:rsidRPr="00676F99" w:rsidRDefault="00E11FFE" w:rsidP="00007A11">
      <w:pPr>
        <w:spacing w:after="0" w:line="276" w:lineRule="auto"/>
        <w:jc w:val="both"/>
        <w:rPr>
          <w:rFonts w:cstheme="minorHAnsi"/>
          <w:sz w:val="10"/>
          <w:szCs w:val="24"/>
          <w:lang w:val="en-GB"/>
        </w:rPr>
      </w:pPr>
    </w:p>
    <w:p w14:paraId="68D58D5D" w14:textId="77777777" w:rsidR="00E11FFE" w:rsidRPr="00E11FFE" w:rsidRDefault="00E11FFE" w:rsidP="00007A11">
      <w:pPr>
        <w:spacing w:after="0" w:line="276" w:lineRule="auto"/>
        <w:jc w:val="both"/>
        <w:rPr>
          <w:rFonts w:cstheme="minorHAnsi"/>
          <w:sz w:val="24"/>
          <w:szCs w:val="24"/>
          <w:lang w:val="en-GB"/>
        </w:rPr>
      </w:pPr>
      <w:r>
        <w:rPr>
          <w:rFonts w:cstheme="minorHAnsi"/>
          <w:sz w:val="24"/>
          <w:szCs w:val="24"/>
          <w:lang w:val="en-GB"/>
        </w:rPr>
        <w:t>Sir</w:t>
      </w:r>
      <w:r w:rsidRPr="00E11FFE">
        <w:rPr>
          <w:rFonts w:cstheme="minorHAnsi"/>
          <w:sz w:val="24"/>
          <w:szCs w:val="24"/>
          <w:lang w:val="en-GB"/>
        </w:rPr>
        <w:t>,</w:t>
      </w:r>
    </w:p>
    <w:p w14:paraId="639D144E" w14:textId="77777777" w:rsidR="00E11FFE" w:rsidRPr="00676F99" w:rsidRDefault="00E11FFE" w:rsidP="00007A11">
      <w:pPr>
        <w:spacing w:after="0" w:line="276" w:lineRule="auto"/>
        <w:jc w:val="both"/>
        <w:rPr>
          <w:rFonts w:cstheme="minorHAnsi"/>
          <w:sz w:val="10"/>
          <w:szCs w:val="24"/>
          <w:lang w:val="en-GB"/>
        </w:rPr>
      </w:pPr>
    </w:p>
    <w:p w14:paraId="1C20E747" w14:textId="3F5D1596" w:rsidR="00E11FFE" w:rsidRPr="00E11FFE" w:rsidRDefault="00E11FFE" w:rsidP="00676F99">
      <w:pPr>
        <w:spacing w:after="0" w:line="276" w:lineRule="auto"/>
        <w:ind w:firstLine="720"/>
        <w:jc w:val="both"/>
        <w:rPr>
          <w:rFonts w:cstheme="minorHAnsi"/>
          <w:sz w:val="24"/>
          <w:szCs w:val="24"/>
          <w:lang w:val="en-GB"/>
        </w:rPr>
      </w:pPr>
      <w:r w:rsidRPr="00E11FFE">
        <w:rPr>
          <w:rFonts w:cstheme="minorHAnsi"/>
          <w:sz w:val="24"/>
          <w:szCs w:val="24"/>
          <w:lang w:val="en-GB"/>
        </w:rPr>
        <w:t xml:space="preserve">Having examined the </w:t>
      </w:r>
      <w:r>
        <w:rPr>
          <w:rFonts w:cstheme="minorHAnsi"/>
          <w:sz w:val="24"/>
          <w:szCs w:val="24"/>
          <w:lang w:val="en-GB"/>
        </w:rPr>
        <w:t>RFP document</w:t>
      </w:r>
      <w:r w:rsidRPr="00E11FFE">
        <w:rPr>
          <w:rFonts w:cstheme="minorHAnsi"/>
          <w:sz w:val="24"/>
          <w:szCs w:val="24"/>
          <w:lang w:val="en-GB"/>
        </w:rPr>
        <w:t xml:space="preserve"> and the Terms of Reference including all attachments thereto, the receipt of which is hereby duly acknowledged, we the undersigned offer to perform the work / services in conformity with the said conditions of Contract and Terms of Reference for the sum quoted </w:t>
      </w:r>
      <w:r w:rsidR="00AB6AF2">
        <w:rPr>
          <w:rFonts w:cstheme="minorHAnsi"/>
          <w:sz w:val="24"/>
          <w:szCs w:val="24"/>
          <w:lang w:val="en-GB"/>
        </w:rPr>
        <w:t>as described below:</w:t>
      </w:r>
    </w:p>
    <w:p w14:paraId="35555AB2" w14:textId="77777777" w:rsidR="00E11FFE" w:rsidRPr="00E11FFE" w:rsidRDefault="00E11FFE" w:rsidP="00007A11">
      <w:pPr>
        <w:spacing w:after="0" w:line="276" w:lineRule="auto"/>
        <w:jc w:val="both"/>
        <w:rPr>
          <w:rFonts w:cstheme="minorHAnsi"/>
          <w:sz w:val="24"/>
          <w:szCs w:val="24"/>
          <w:lang w:val="en-GB"/>
        </w:rPr>
      </w:pPr>
    </w:p>
    <w:tbl>
      <w:tblPr>
        <w:tblStyle w:val="SmartTextTable1"/>
        <w:tblW w:w="5000" w:type="pct"/>
        <w:tblCellMar>
          <w:left w:w="28" w:type="dxa"/>
          <w:right w:w="28" w:type="dxa"/>
        </w:tblCellMar>
        <w:tblLook w:val="04A0" w:firstRow="1" w:lastRow="0" w:firstColumn="1" w:lastColumn="0" w:noHBand="0" w:noVBand="1"/>
      </w:tblPr>
      <w:tblGrid>
        <w:gridCol w:w="403"/>
        <w:gridCol w:w="4444"/>
        <w:gridCol w:w="4357"/>
      </w:tblGrid>
      <w:tr w:rsidR="00AB6AF2" w:rsidRPr="00AB6AF2" w14:paraId="7F2B08DF" w14:textId="77777777" w:rsidTr="00AB6AF2">
        <w:trPr>
          <w:cnfStyle w:val="100000000000" w:firstRow="1" w:lastRow="0" w:firstColumn="0" w:lastColumn="0" w:oddVBand="0" w:evenVBand="0" w:oddHBand="0" w:evenHBand="0" w:firstRowFirstColumn="0" w:firstRowLastColumn="0" w:lastRowFirstColumn="0" w:lastRowLastColumn="0"/>
          <w:trHeight w:val="283"/>
        </w:trPr>
        <w:tc>
          <w:tcPr>
            <w:tcW w:w="219" w:type="pct"/>
            <w:shd w:val="clear" w:color="auto" w:fill="auto"/>
          </w:tcPr>
          <w:p w14:paraId="145E77EA" w14:textId="77777777"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Sl.</w:t>
            </w:r>
          </w:p>
        </w:tc>
        <w:tc>
          <w:tcPr>
            <w:tcW w:w="2414" w:type="pct"/>
            <w:shd w:val="clear" w:color="auto" w:fill="auto"/>
          </w:tcPr>
          <w:p w14:paraId="072B112C" w14:textId="1654D432"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Description of work</w:t>
            </w:r>
          </w:p>
        </w:tc>
        <w:tc>
          <w:tcPr>
            <w:tcW w:w="2367" w:type="pct"/>
            <w:shd w:val="clear" w:color="auto" w:fill="auto"/>
          </w:tcPr>
          <w:p w14:paraId="67A34F6D" w14:textId="45F0E579"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Total Cost (Rs) In figures and words</w:t>
            </w:r>
          </w:p>
        </w:tc>
      </w:tr>
      <w:tr w:rsidR="00AB6AF2" w:rsidRPr="00AB6AF2" w14:paraId="06B7F9A5" w14:textId="77777777" w:rsidTr="00AB6AF2">
        <w:trPr>
          <w:trHeight w:val="20"/>
        </w:trPr>
        <w:tc>
          <w:tcPr>
            <w:tcW w:w="219" w:type="pct"/>
            <w:shd w:val="clear" w:color="auto" w:fill="auto"/>
          </w:tcPr>
          <w:p w14:paraId="31005204" w14:textId="77777777" w:rsidR="00AB6AF2" w:rsidRPr="00AB6AF2" w:rsidRDefault="00AB6AF2" w:rsidP="00007A11">
            <w:pPr>
              <w:spacing w:before="0" w:after="0" w:line="240" w:lineRule="auto"/>
              <w:ind w:left="0" w:right="0"/>
              <w:jc w:val="both"/>
              <w:rPr>
                <w:rFonts w:cstheme="minorHAnsi"/>
                <w:color w:val="auto"/>
                <w:sz w:val="24"/>
                <w:szCs w:val="24"/>
                <w:lang w:val="en-GB" w:eastAsia="en-US"/>
              </w:rPr>
            </w:pPr>
            <w:r w:rsidRPr="00AB6AF2">
              <w:rPr>
                <w:rFonts w:cstheme="minorHAnsi"/>
                <w:color w:val="auto"/>
                <w:sz w:val="24"/>
                <w:szCs w:val="24"/>
                <w:lang w:val="en-GB" w:eastAsia="en-US"/>
              </w:rPr>
              <w:t>1</w:t>
            </w:r>
          </w:p>
        </w:tc>
        <w:tc>
          <w:tcPr>
            <w:tcW w:w="2414" w:type="pct"/>
            <w:shd w:val="clear" w:color="auto" w:fill="auto"/>
          </w:tcPr>
          <w:p w14:paraId="745738CB" w14:textId="30DB4D71" w:rsidR="00AB6AF2" w:rsidRPr="00AB6AF2" w:rsidRDefault="00CB6C7D" w:rsidP="00CB6C7D">
            <w:pPr>
              <w:spacing w:before="0" w:after="0" w:line="276" w:lineRule="auto"/>
              <w:ind w:left="0" w:right="0"/>
              <w:jc w:val="both"/>
              <w:rPr>
                <w:rFonts w:cstheme="minorHAnsi"/>
                <w:color w:val="auto"/>
                <w:sz w:val="24"/>
                <w:szCs w:val="24"/>
                <w:lang w:val="en-GB" w:eastAsia="en-US"/>
              </w:rPr>
            </w:pPr>
            <w:r w:rsidRPr="00CB6C7D">
              <w:rPr>
                <w:rFonts w:cstheme="minorHAnsi"/>
                <w:color w:val="auto"/>
                <w:sz w:val="24"/>
                <w:szCs w:val="24"/>
                <w:lang w:val="en-GB"/>
              </w:rPr>
              <w:t>Post &amp;  Concurrent Evaluation of Community Mobilization Program for Ensuring Gender-Equitable Distribution of Resources</w:t>
            </w:r>
            <w:r>
              <w:rPr>
                <w:rFonts w:cstheme="minorHAnsi"/>
                <w:color w:val="auto"/>
                <w:sz w:val="24"/>
                <w:szCs w:val="24"/>
                <w:lang w:val="en-GB"/>
              </w:rPr>
              <w:t xml:space="preserve"> </w:t>
            </w:r>
            <w:r w:rsidRPr="00CB6C7D">
              <w:rPr>
                <w:rFonts w:cstheme="minorHAnsi"/>
                <w:color w:val="auto"/>
                <w:sz w:val="24"/>
                <w:szCs w:val="24"/>
                <w:lang w:val="en-GB"/>
              </w:rPr>
              <w:t xml:space="preserve">(Gender Responsive Budgeting in Rural Development schemes) </w:t>
            </w:r>
          </w:p>
        </w:tc>
        <w:tc>
          <w:tcPr>
            <w:tcW w:w="2367" w:type="pct"/>
            <w:shd w:val="clear" w:color="auto" w:fill="auto"/>
          </w:tcPr>
          <w:p w14:paraId="70083A78" w14:textId="063652B0" w:rsidR="00AB6AF2" w:rsidRPr="00AB6AF2" w:rsidRDefault="00AB6AF2" w:rsidP="00007A11">
            <w:pPr>
              <w:spacing w:before="0" w:after="0" w:line="240" w:lineRule="auto"/>
              <w:ind w:left="0" w:right="0"/>
              <w:jc w:val="both"/>
              <w:rPr>
                <w:rFonts w:cstheme="minorHAnsi"/>
                <w:color w:val="auto"/>
                <w:sz w:val="24"/>
                <w:szCs w:val="24"/>
                <w:lang w:val="en-GB" w:eastAsia="en-US"/>
              </w:rPr>
            </w:pPr>
          </w:p>
        </w:tc>
      </w:tr>
      <w:tr w:rsidR="00AB6AF2" w:rsidRPr="00AB6AF2" w14:paraId="4378A092" w14:textId="77777777" w:rsidTr="00AB6AF2">
        <w:trPr>
          <w:trHeight w:val="20"/>
        </w:trPr>
        <w:tc>
          <w:tcPr>
            <w:tcW w:w="219" w:type="pct"/>
            <w:shd w:val="clear" w:color="auto" w:fill="auto"/>
          </w:tcPr>
          <w:p w14:paraId="51817B5A" w14:textId="05B4DB8E" w:rsidR="00AB6AF2" w:rsidRPr="00AB6AF2" w:rsidRDefault="00AB6AF2" w:rsidP="00007A11">
            <w:pPr>
              <w:spacing w:after="0" w:line="240" w:lineRule="auto"/>
              <w:ind w:left="0"/>
              <w:jc w:val="both"/>
              <w:rPr>
                <w:rFonts w:cstheme="minorHAnsi"/>
                <w:sz w:val="24"/>
                <w:szCs w:val="24"/>
                <w:lang w:val="en-GB"/>
              </w:rPr>
            </w:pPr>
            <w:r>
              <w:rPr>
                <w:rFonts w:cstheme="minorHAnsi"/>
                <w:sz w:val="24"/>
                <w:szCs w:val="24"/>
                <w:lang w:val="en-GB"/>
              </w:rPr>
              <w:t>2</w:t>
            </w:r>
          </w:p>
        </w:tc>
        <w:tc>
          <w:tcPr>
            <w:tcW w:w="2414" w:type="pct"/>
            <w:shd w:val="clear" w:color="auto" w:fill="auto"/>
          </w:tcPr>
          <w:p w14:paraId="6F6615F1" w14:textId="71BD9552" w:rsidR="00AB6AF2" w:rsidRPr="00AB6AF2" w:rsidRDefault="00AB6AF2" w:rsidP="00676F99">
            <w:pPr>
              <w:spacing w:after="0" w:line="240" w:lineRule="auto"/>
              <w:ind w:left="0"/>
              <w:jc w:val="center"/>
              <w:rPr>
                <w:rFonts w:cstheme="minorHAnsi"/>
                <w:sz w:val="24"/>
                <w:szCs w:val="24"/>
                <w:lang w:val="en-GB"/>
              </w:rPr>
            </w:pPr>
            <w:r>
              <w:rPr>
                <w:rFonts w:cstheme="minorHAnsi"/>
                <w:sz w:val="24"/>
                <w:szCs w:val="24"/>
                <w:lang w:val="en-GB"/>
              </w:rPr>
              <w:t>GST</w:t>
            </w:r>
          </w:p>
        </w:tc>
        <w:tc>
          <w:tcPr>
            <w:tcW w:w="2367" w:type="pct"/>
            <w:shd w:val="clear" w:color="auto" w:fill="auto"/>
          </w:tcPr>
          <w:p w14:paraId="3A64AE1F" w14:textId="77777777" w:rsidR="00AB6AF2" w:rsidRPr="00AB6AF2" w:rsidRDefault="00AB6AF2" w:rsidP="00007A11">
            <w:pPr>
              <w:spacing w:after="0" w:line="240" w:lineRule="auto"/>
              <w:ind w:left="0"/>
              <w:jc w:val="both"/>
              <w:rPr>
                <w:rFonts w:cstheme="minorHAnsi"/>
                <w:sz w:val="24"/>
                <w:szCs w:val="24"/>
                <w:lang w:val="en-GB"/>
              </w:rPr>
            </w:pPr>
          </w:p>
        </w:tc>
      </w:tr>
      <w:tr w:rsidR="00AB6AF2" w:rsidRPr="00AB6AF2" w14:paraId="49DC3129" w14:textId="77777777" w:rsidTr="00AB6AF2">
        <w:trPr>
          <w:trHeight w:val="20"/>
        </w:trPr>
        <w:tc>
          <w:tcPr>
            <w:tcW w:w="219" w:type="pct"/>
            <w:shd w:val="clear" w:color="auto" w:fill="auto"/>
          </w:tcPr>
          <w:p w14:paraId="4FF3581C" w14:textId="77777777" w:rsidR="00AB6AF2" w:rsidRDefault="00AB6AF2" w:rsidP="00007A11">
            <w:pPr>
              <w:spacing w:after="0" w:line="240" w:lineRule="auto"/>
              <w:ind w:left="0"/>
              <w:jc w:val="both"/>
              <w:rPr>
                <w:rFonts w:cstheme="minorHAnsi"/>
                <w:sz w:val="24"/>
                <w:szCs w:val="24"/>
                <w:lang w:val="en-GB"/>
              </w:rPr>
            </w:pPr>
          </w:p>
        </w:tc>
        <w:tc>
          <w:tcPr>
            <w:tcW w:w="2414" w:type="pct"/>
            <w:shd w:val="clear" w:color="auto" w:fill="auto"/>
          </w:tcPr>
          <w:p w14:paraId="458813D2" w14:textId="40A7B9D7" w:rsidR="00AB6AF2" w:rsidRDefault="00AB6AF2" w:rsidP="00676F99">
            <w:pPr>
              <w:spacing w:after="0" w:line="240" w:lineRule="auto"/>
              <w:ind w:left="0"/>
              <w:jc w:val="center"/>
              <w:rPr>
                <w:rFonts w:cstheme="minorHAnsi"/>
                <w:sz w:val="24"/>
                <w:szCs w:val="24"/>
                <w:lang w:val="en-GB"/>
              </w:rPr>
            </w:pPr>
            <w:r>
              <w:rPr>
                <w:rFonts w:cstheme="minorHAnsi"/>
                <w:sz w:val="24"/>
                <w:szCs w:val="24"/>
                <w:lang w:val="en-GB"/>
              </w:rPr>
              <w:t>Total</w:t>
            </w:r>
          </w:p>
        </w:tc>
        <w:tc>
          <w:tcPr>
            <w:tcW w:w="2367" w:type="pct"/>
            <w:shd w:val="clear" w:color="auto" w:fill="auto"/>
          </w:tcPr>
          <w:p w14:paraId="106D3D7A" w14:textId="77777777" w:rsidR="00AB6AF2" w:rsidRPr="00AB6AF2" w:rsidRDefault="00AB6AF2" w:rsidP="00007A11">
            <w:pPr>
              <w:spacing w:after="0" w:line="240" w:lineRule="auto"/>
              <w:jc w:val="both"/>
              <w:rPr>
                <w:rFonts w:cstheme="minorHAnsi"/>
                <w:sz w:val="24"/>
                <w:szCs w:val="24"/>
                <w:lang w:val="en-GB"/>
              </w:rPr>
            </w:pPr>
          </w:p>
        </w:tc>
      </w:tr>
    </w:tbl>
    <w:p w14:paraId="53DD4BE9" w14:textId="77777777" w:rsidR="00E11FFE" w:rsidRPr="00E11FFE" w:rsidRDefault="00E11FFE" w:rsidP="00007A11">
      <w:pPr>
        <w:spacing w:after="0" w:line="276" w:lineRule="auto"/>
        <w:jc w:val="both"/>
        <w:rPr>
          <w:rFonts w:cstheme="minorHAnsi"/>
          <w:sz w:val="24"/>
          <w:szCs w:val="24"/>
          <w:lang w:val="en-GB"/>
        </w:rPr>
      </w:pPr>
    </w:p>
    <w:p w14:paraId="6BB60B59" w14:textId="77777777" w:rsidR="00E11FFE" w:rsidRDefault="00E11FFE" w:rsidP="00007A11">
      <w:pPr>
        <w:spacing w:after="0" w:line="276" w:lineRule="auto"/>
        <w:jc w:val="both"/>
        <w:rPr>
          <w:rFonts w:cstheme="minorHAnsi"/>
          <w:sz w:val="24"/>
          <w:szCs w:val="24"/>
          <w:lang w:val="en-GB"/>
        </w:rPr>
      </w:pPr>
    </w:p>
    <w:p w14:paraId="41DE5024" w14:textId="77777777" w:rsidR="00E11FFE" w:rsidRDefault="00E11FFE" w:rsidP="00007A11">
      <w:pPr>
        <w:spacing w:after="0" w:line="276" w:lineRule="auto"/>
        <w:jc w:val="both"/>
        <w:rPr>
          <w:rFonts w:cstheme="minorHAnsi"/>
          <w:sz w:val="24"/>
          <w:szCs w:val="24"/>
          <w:lang w:val="en-GB"/>
        </w:rPr>
      </w:pPr>
      <w:r>
        <w:rPr>
          <w:rFonts w:cstheme="minorHAnsi"/>
          <w:sz w:val="24"/>
          <w:szCs w:val="24"/>
          <w:lang w:val="en-GB"/>
        </w:rPr>
        <w:t>Date:</w:t>
      </w:r>
    </w:p>
    <w:p w14:paraId="08B543D5" w14:textId="77777777" w:rsidR="00E11FFE" w:rsidRDefault="00E11FFE" w:rsidP="00007A11">
      <w:pPr>
        <w:spacing w:after="0" w:line="276" w:lineRule="auto"/>
        <w:jc w:val="both"/>
        <w:rPr>
          <w:rFonts w:cstheme="minorHAnsi"/>
          <w:sz w:val="24"/>
          <w:szCs w:val="24"/>
          <w:lang w:val="en-GB"/>
        </w:rPr>
      </w:pPr>
      <w:r>
        <w:rPr>
          <w:rFonts w:cstheme="minorHAnsi"/>
          <w:sz w:val="24"/>
          <w:szCs w:val="24"/>
          <w:lang w:val="en-GB"/>
        </w:rPr>
        <w:t>Place:</w:t>
      </w:r>
    </w:p>
    <w:p w14:paraId="2CF7F22F" w14:textId="77777777" w:rsidR="00E11FFE" w:rsidRDefault="00E11FFE" w:rsidP="00007A11">
      <w:pPr>
        <w:spacing w:after="0" w:line="276" w:lineRule="auto"/>
        <w:jc w:val="both"/>
        <w:rPr>
          <w:rFonts w:cstheme="minorHAnsi"/>
          <w:sz w:val="24"/>
          <w:szCs w:val="24"/>
          <w:lang w:val="en-GB"/>
        </w:rPr>
      </w:pPr>
    </w:p>
    <w:p w14:paraId="3F12CA91" w14:textId="77777777" w:rsidR="00E11FFE" w:rsidRDefault="00E11FFE" w:rsidP="00676F99">
      <w:pPr>
        <w:spacing w:after="0" w:line="276" w:lineRule="auto"/>
        <w:ind w:left="5040"/>
        <w:jc w:val="both"/>
        <w:rPr>
          <w:rFonts w:cstheme="minorHAnsi"/>
          <w:sz w:val="24"/>
          <w:szCs w:val="24"/>
          <w:lang w:val="en-GB"/>
        </w:rPr>
      </w:pPr>
      <w:r>
        <w:rPr>
          <w:rFonts w:cstheme="minorHAnsi"/>
          <w:sz w:val="24"/>
          <w:szCs w:val="24"/>
          <w:lang w:val="en-GB"/>
        </w:rPr>
        <w:t>Name of the authorised signatory:</w:t>
      </w:r>
    </w:p>
    <w:p w14:paraId="4EF2002E" w14:textId="77777777" w:rsidR="00E11FFE" w:rsidRDefault="00E11FFE" w:rsidP="00676F99">
      <w:pPr>
        <w:spacing w:after="0" w:line="276" w:lineRule="auto"/>
        <w:ind w:left="5040"/>
        <w:jc w:val="both"/>
        <w:rPr>
          <w:rFonts w:cstheme="minorHAnsi"/>
          <w:sz w:val="24"/>
          <w:szCs w:val="24"/>
          <w:lang w:val="en-GB"/>
        </w:rPr>
      </w:pPr>
      <w:r>
        <w:rPr>
          <w:rFonts w:cstheme="minorHAnsi"/>
          <w:sz w:val="24"/>
          <w:szCs w:val="24"/>
          <w:lang w:val="en-GB"/>
        </w:rPr>
        <w:t>Designation:</w:t>
      </w:r>
    </w:p>
    <w:p w14:paraId="34FDC6F1" w14:textId="77777777" w:rsidR="00E11FFE" w:rsidRDefault="00E11FFE" w:rsidP="00676F99">
      <w:pPr>
        <w:spacing w:after="0" w:line="276" w:lineRule="auto"/>
        <w:ind w:left="5040"/>
        <w:jc w:val="both"/>
        <w:rPr>
          <w:rFonts w:cstheme="minorHAnsi"/>
          <w:sz w:val="24"/>
          <w:szCs w:val="24"/>
          <w:lang w:val="en-GB"/>
        </w:rPr>
      </w:pPr>
      <w:r>
        <w:rPr>
          <w:rFonts w:cstheme="minorHAnsi"/>
          <w:sz w:val="24"/>
          <w:szCs w:val="24"/>
          <w:lang w:val="en-GB"/>
        </w:rPr>
        <w:t>Name of the firm:</w:t>
      </w:r>
    </w:p>
    <w:p w14:paraId="06C5EA6A" w14:textId="77777777" w:rsidR="00E11FFE" w:rsidRDefault="00E11FFE" w:rsidP="00676F99">
      <w:pPr>
        <w:spacing w:after="0" w:line="276" w:lineRule="auto"/>
        <w:ind w:left="5040"/>
        <w:jc w:val="both"/>
        <w:rPr>
          <w:rFonts w:cstheme="minorHAnsi"/>
          <w:sz w:val="24"/>
          <w:szCs w:val="24"/>
          <w:lang w:val="en-GB"/>
        </w:rPr>
      </w:pPr>
      <w:r>
        <w:rPr>
          <w:rFonts w:cstheme="minorHAnsi"/>
          <w:sz w:val="24"/>
          <w:szCs w:val="24"/>
          <w:lang w:val="en-GB"/>
        </w:rPr>
        <w:t>Signature:</w:t>
      </w:r>
    </w:p>
    <w:p w14:paraId="71BE9655" w14:textId="77777777" w:rsidR="00E11FFE" w:rsidRDefault="00E11FFE" w:rsidP="00676F99">
      <w:pPr>
        <w:spacing w:after="0" w:line="276" w:lineRule="auto"/>
        <w:ind w:left="5040"/>
        <w:jc w:val="both"/>
        <w:rPr>
          <w:rFonts w:cstheme="minorHAnsi"/>
          <w:sz w:val="24"/>
          <w:szCs w:val="24"/>
          <w:lang w:val="en-GB"/>
        </w:rPr>
      </w:pPr>
      <w:r>
        <w:rPr>
          <w:rFonts w:cstheme="minorHAnsi"/>
          <w:sz w:val="24"/>
          <w:szCs w:val="24"/>
          <w:lang w:val="en-GB"/>
        </w:rPr>
        <w:t>Seal:</w:t>
      </w:r>
    </w:p>
    <w:p w14:paraId="05AC3E9E" w14:textId="77777777" w:rsidR="00E11FFE" w:rsidRPr="00E11FFE" w:rsidRDefault="00E11FFE" w:rsidP="00007A11">
      <w:pPr>
        <w:spacing w:after="0" w:line="276" w:lineRule="auto"/>
        <w:jc w:val="both"/>
        <w:rPr>
          <w:rFonts w:cstheme="minorHAnsi"/>
          <w:b/>
          <w:bCs/>
          <w:sz w:val="24"/>
          <w:szCs w:val="24"/>
          <w:lang w:val="en-GB"/>
        </w:rPr>
      </w:pPr>
    </w:p>
    <w:sectPr w:rsidR="00E11FFE" w:rsidRPr="00E11FFE" w:rsidSect="00203358">
      <w:footerReference w:type="default" r:id="rId10"/>
      <w:pgSz w:w="11906" w:h="16838"/>
      <w:pgMar w:top="1135" w:right="849"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82F8" w14:textId="77777777" w:rsidR="00CC37B7" w:rsidRDefault="00CC37B7" w:rsidP="00E25649">
      <w:pPr>
        <w:spacing w:after="0" w:line="240" w:lineRule="auto"/>
      </w:pPr>
      <w:r>
        <w:separator/>
      </w:r>
    </w:p>
  </w:endnote>
  <w:endnote w:type="continuationSeparator" w:id="0">
    <w:p w14:paraId="73EBF701" w14:textId="77777777" w:rsidR="00CC37B7" w:rsidRDefault="00CC37B7" w:rsidP="00E2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240">
    <w:panose1 w:val="000000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810B" w14:textId="799A56D9" w:rsidR="00E25649" w:rsidRDefault="00E2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756F" w14:textId="77777777" w:rsidR="00CC37B7" w:rsidRDefault="00CC37B7" w:rsidP="00E25649">
      <w:pPr>
        <w:spacing w:after="0" w:line="240" w:lineRule="auto"/>
      </w:pPr>
      <w:r>
        <w:separator/>
      </w:r>
    </w:p>
  </w:footnote>
  <w:footnote w:type="continuationSeparator" w:id="0">
    <w:p w14:paraId="451DE9D3" w14:textId="77777777" w:rsidR="00CC37B7" w:rsidRDefault="00CC37B7" w:rsidP="00E2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491"/>
    <w:multiLevelType w:val="hybridMultilevel"/>
    <w:tmpl w:val="0D80297A"/>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40673"/>
    <w:multiLevelType w:val="hybridMultilevel"/>
    <w:tmpl w:val="38EAC134"/>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F712E3"/>
    <w:multiLevelType w:val="hybridMultilevel"/>
    <w:tmpl w:val="B568EDC0"/>
    <w:lvl w:ilvl="0" w:tplc="90E62A4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5A605F"/>
    <w:multiLevelType w:val="hybridMultilevel"/>
    <w:tmpl w:val="C3A4E120"/>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317869"/>
    <w:multiLevelType w:val="hybridMultilevel"/>
    <w:tmpl w:val="F1E2174E"/>
    <w:lvl w:ilvl="0" w:tplc="6C880EC6">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604A8B"/>
    <w:multiLevelType w:val="hybridMultilevel"/>
    <w:tmpl w:val="68167DCE"/>
    <w:lvl w:ilvl="0" w:tplc="D9EE367A">
      <w:start w:val="1"/>
      <w:numFmt w:val="lowerRoman"/>
      <w:lvlText w:val="%1."/>
      <w:lvlJc w:val="right"/>
      <w:pPr>
        <w:ind w:left="720" w:hanging="360"/>
      </w:pPr>
      <w:rPr>
        <w:rFonts w:hint="default"/>
        <w:b/>
        <w:bCs/>
        <w:i w:val="0"/>
        <w:iCs w:val="0"/>
        <w:w w:val="101"/>
        <w:sz w:val="23"/>
        <w:szCs w:val="23"/>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1573A73"/>
    <w:multiLevelType w:val="hybridMultilevel"/>
    <w:tmpl w:val="22B6FAD0"/>
    <w:lvl w:ilvl="0" w:tplc="BA6EC230">
      <w:start w:val="1"/>
      <w:numFmt w:val="lowerRoman"/>
      <w:lvlText w:val="%1."/>
      <w:lvlJc w:val="right"/>
      <w:pPr>
        <w:ind w:left="1069" w:hanging="360"/>
      </w:pPr>
      <w:rPr>
        <w:rFonts w:hint="default"/>
        <w:b/>
        <w:bCs/>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nsid w:val="29915F13"/>
    <w:multiLevelType w:val="hybridMultilevel"/>
    <w:tmpl w:val="3182A148"/>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B83E4C"/>
    <w:multiLevelType w:val="hybridMultilevel"/>
    <w:tmpl w:val="9CC4709C"/>
    <w:lvl w:ilvl="0" w:tplc="B1FCB3EA">
      <w:start w:val="1"/>
      <w:numFmt w:val="lowerRoman"/>
      <w:lvlText w:val="%1."/>
      <w:lvlJc w:val="right"/>
      <w:pPr>
        <w:ind w:left="1211" w:hanging="360"/>
      </w:pPr>
      <w:rPr>
        <w:rFonts w:hint="default"/>
        <w:b/>
        <w:bCs/>
        <w:i w:val="0"/>
        <w:iCs w:val="0"/>
        <w:w w:val="101"/>
        <w:sz w:val="23"/>
        <w:szCs w:val="23"/>
        <w:lang w:val="en-US" w:eastAsia="en-US" w:bidi="ar-SA"/>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
    <w:nsid w:val="2BE40AAF"/>
    <w:multiLevelType w:val="hybridMultilevel"/>
    <w:tmpl w:val="5ED2F946"/>
    <w:lvl w:ilvl="0" w:tplc="AEC43CFA">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565BC0"/>
    <w:multiLevelType w:val="hybridMultilevel"/>
    <w:tmpl w:val="22A44900"/>
    <w:lvl w:ilvl="0" w:tplc="04090015">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B836D9"/>
    <w:multiLevelType w:val="hybridMultilevel"/>
    <w:tmpl w:val="3AB0F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7555F5"/>
    <w:multiLevelType w:val="hybridMultilevel"/>
    <w:tmpl w:val="50ECCF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EB7973"/>
    <w:multiLevelType w:val="hybridMultilevel"/>
    <w:tmpl w:val="E098E758"/>
    <w:lvl w:ilvl="0" w:tplc="D65AC3B8">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8A5728"/>
    <w:multiLevelType w:val="hybridMultilevel"/>
    <w:tmpl w:val="67C68C34"/>
    <w:lvl w:ilvl="0" w:tplc="1E86566A">
      <w:start w:val="1"/>
      <w:numFmt w:val="lowerRoman"/>
      <w:lvlText w:val="%1."/>
      <w:lvlJc w:val="right"/>
      <w:pPr>
        <w:ind w:left="1069" w:hanging="360"/>
      </w:pPr>
      <w:rPr>
        <w:rFonts w:hint="default"/>
        <w:b/>
        <w:bCs/>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3D8C5AEF"/>
    <w:multiLevelType w:val="hybridMultilevel"/>
    <w:tmpl w:val="ADAE8FA6"/>
    <w:lvl w:ilvl="0" w:tplc="371EF56E">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2724F9"/>
    <w:multiLevelType w:val="hybridMultilevel"/>
    <w:tmpl w:val="272ADC0A"/>
    <w:lvl w:ilvl="0" w:tplc="47F2812E">
      <w:start w:val="1"/>
      <w:numFmt w:val="lowerRoman"/>
      <w:lvlText w:val="%1."/>
      <w:lvlJc w:val="left"/>
      <w:pPr>
        <w:ind w:left="1211"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7">
    <w:nsid w:val="4A1122DB"/>
    <w:multiLevelType w:val="hybridMultilevel"/>
    <w:tmpl w:val="E88E4FFE"/>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8">
    <w:nsid w:val="4A212886"/>
    <w:multiLevelType w:val="hybridMultilevel"/>
    <w:tmpl w:val="C16CBD8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8C2DB7"/>
    <w:multiLevelType w:val="hybridMultilevel"/>
    <w:tmpl w:val="DABA92E4"/>
    <w:lvl w:ilvl="0" w:tplc="B1FCB0A6">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8D310D"/>
    <w:multiLevelType w:val="hybridMultilevel"/>
    <w:tmpl w:val="138C6444"/>
    <w:lvl w:ilvl="0" w:tplc="EAFC8A28">
      <w:start w:val="1"/>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F4836F7"/>
    <w:multiLevelType w:val="hybridMultilevel"/>
    <w:tmpl w:val="B82643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2C6741"/>
    <w:multiLevelType w:val="hybridMultilevel"/>
    <w:tmpl w:val="545497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2D57F4"/>
    <w:multiLevelType w:val="hybridMultilevel"/>
    <w:tmpl w:val="BD16A8D8"/>
    <w:lvl w:ilvl="0" w:tplc="47F2812E">
      <w:start w:val="1"/>
      <w:numFmt w:val="lowerRoman"/>
      <w:lvlText w:val="%1."/>
      <w:lvlJc w:val="left"/>
      <w:pPr>
        <w:ind w:left="1069"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56D624CD"/>
    <w:multiLevelType w:val="hybridMultilevel"/>
    <w:tmpl w:val="102834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9A6935"/>
    <w:multiLevelType w:val="hybridMultilevel"/>
    <w:tmpl w:val="A008F80A"/>
    <w:lvl w:ilvl="0" w:tplc="47F2812E">
      <w:start w:val="1"/>
      <w:numFmt w:val="lowerRoman"/>
      <w:lvlText w:val="%1."/>
      <w:lvlJc w:val="left"/>
      <w:pPr>
        <w:ind w:left="1069"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5F42240F"/>
    <w:multiLevelType w:val="hybridMultilevel"/>
    <w:tmpl w:val="548611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DD606D"/>
    <w:multiLevelType w:val="hybridMultilevel"/>
    <w:tmpl w:val="47A035CE"/>
    <w:lvl w:ilvl="0" w:tplc="AC8C2BAA">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B94AA7"/>
    <w:multiLevelType w:val="hybridMultilevel"/>
    <w:tmpl w:val="019C16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BE7B3C"/>
    <w:multiLevelType w:val="hybridMultilevel"/>
    <w:tmpl w:val="EBB63A90"/>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96522FD"/>
    <w:multiLevelType w:val="hybridMultilevel"/>
    <w:tmpl w:val="D2DAA582"/>
    <w:lvl w:ilvl="0" w:tplc="E7A68C28">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335153"/>
    <w:multiLevelType w:val="hybridMultilevel"/>
    <w:tmpl w:val="6CC893D4"/>
    <w:lvl w:ilvl="0" w:tplc="47F2812E">
      <w:start w:val="1"/>
      <w:numFmt w:val="lowerRoman"/>
      <w:lvlText w:val="%1."/>
      <w:lvlJc w:val="left"/>
      <w:pPr>
        <w:ind w:left="144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5093503"/>
    <w:multiLevelType w:val="hybridMultilevel"/>
    <w:tmpl w:val="000E7A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A3768C7"/>
    <w:multiLevelType w:val="hybridMultilevel"/>
    <w:tmpl w:val="AE4C1F0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DE03E80"/>
    <w:multiLevelType w:val="hybridMultilevel"/>
    <w:tmpl w:val="10DE5B1A"/>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35">
    <w:nsid w:val="7E22283F"/>
    <w:multiLevelType w:val="hybridMultilevel"/>
    <w:tmpl w:val="3B92A87A"/>
    <w:lvl w:ilvl="0" w:tplc="000C3298">
      <w:start w:val="1"/>
      <w:numFmt w:val="lowerRoman"/>
      <w:lvlText w:val="%1."/>
      <w:lvlJc w:val="right"/>
      <w:pPr>
        <w:ind w:left="2520" w:hanging="360"/>
      </w:pPr>
      <w:rPr>
        <w:rFonts w:hint="default"/>
        <w:b/>
        <w:bCs/>
        <w:i w:val="0"/>
        <w:iCs w:val="0"/>
        <w:w w:val="101"/>
        <w:sz w:val="23"/>
        <w:szCs w:val="23"/>
        <w:lang w:val="en-US" w:eastAsia="en-US" w:bidi="ar-SA"/>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6">
    <w:nsid w:val="7EB95365"/>
    <w:multiLevelType w:val="hybridMultilevel"/>
    <w:tmpl w:val="39FA845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5"/>
  </w:num>
  <w:num w:numId="3">
    <w:abstractNumId w:val="2"/>
  </w:num>
  <w:num w:numId="4">
    <w:abstractNumId w:val="3"/>
  </w:num>
  <w:num w:numId="5">
    <w:abstractNumId w:val="1"/>
  </w:num>
  <w:num w:numId="6">
    <w:abstractNumId w:val="18"/>
  </w:num>
  <w:num w:numId="7">
    <w:abstractNumId w:val="29"/>
  </w:num>
  <w:num w:numId="8">
    <w:abstractNumId w:val="36"/>
  </w:num>
  <w:num w:numId="9">
    <w:abstractNumId w:val="33"/>
  </w:num>
  <w:num w:numId="10">
    <w:abstractNumId w:val="0"/>
  </w:num>
  <w:num w:numId="11">
    <w:abstractNumId w:val="24"/>
  </w:num>
  <w:num w:numId="12">
    <w:abstractNumId w:val="7"/>
  </w:num>
  <w:num w:numId="13">
    <w:abstractNumId w:val="12"/>
  </w:num>
  <w:num w:numId="14">
    <w:abstractNumId w:val="21"/>
  </w:num>
  <w:num w:numId="15">
    <w:abstractNumId w:val="32"/>
  </w:num>
  <w:num w:numId="16">
    <w:abstractNumId w:val="25"/>
  </w:num>
  <w:num w:numId="17">
    <w:abstractNumId w:val="23"/>
  </w:num>
  <w:num w:numId="18">
    <w:abstractNumId w:val="17"/>
  </w:num>
  <w:num w:numId="19">
    <w:abstractNumId w:val="16"/>
  </w:num>
  <w:num w:numId="20">
    <w:abstractNumId w:val="4"/>
  </w:num>
  <w:num w:numId="21">
    <w:abstractNumId w:val="28"/>
  </w:num>
  <w:num w:numId="22">
    <w:abstractNumId w:val="22"/>
  </w:num>
  <w:num w:numId="23">
    <w:abstractNumId w:val="31"/>
  </w:num>
  <w:num w:numId="24">
    <w:abstractNumId w:val="34"/>
  </w:num>
  <w:num w:numId="25">
    <w:abstractNumId w:val="20"/>
  </w:num>
  <w:num w:numId="26">
    <w:abstractNumId w:val="15"/>
  </w:num>
  <w:num w:numId="27">
    <w:abstractNumId w:val="5"/>
  </w:num>
  <w:num w:numId="28">
    <w:abstractNumId w:val="30"/>
  </w:num>
  <w:num w:numId="29">
    <w:abstractNumId w:val="27"/>
  </w:num>
  <w:num w:numId="30">
    <w:abstractNumId w:val="19"/>
  </w:num>
  <w:num w:numId="31">
    <w:abstractNumId w:val="9"/>
  </w:num>
  <w:num w:numId="32">
    <w:abstractNumId w:val="13"/>
  </w:num>
  <w:num w:numId="33">
    <w:abstractNumId w:val="14"/>
  </w:num>
  <w:num w:numId="34">
    <w:abstractNumId w:val="6"/>
  </w:num>
  <w:num w:numId="35">
    <w:abstractNumId w:val="8"/>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37"/>
    <w:rsid w:val="00007A11"/>
    <w:rsid w:val="000E1596"/>
    <w:rsid w:val="001355B8"/>
    <w:rsid w:val="001C118C"/>
    <w:rsid w:val="001F0FA8"/>
    <w:rsid w:val="00203358"/>
    <w:rsid w:val="002413B5"/>
    <w:rsid w:val="0026427E"/>
    <w:rsid w:val="002A42A5"/>
    <w:rsid w:val="00337D93"/>
    <w:rsid w:val="00341BE1"/>
    <w:rsid w:val="00341D6E"/>
    <w:rsid w:val="003A7B6C"/>
    <w:rsid w:val="00445677"/>
    <w:rsid w:val="00480259"/>
    <w:rsid w:val="00486580"/>
    <w:rsid w:val="004A74D2"/>
    <w:rsid w:val="004C16FA"/>
    <w:rsid w:val="004E3015"/>
    <w:rsid w:val="00514690"/>
    <w:rsid w:val="00550ACA"/>
    <w:rsid w:val="005775CF"/>
    <w:rsid w:val="00577762"/>
    <w:rsid w:val="005E0AEA"/>
    <w:rsid w:val="00611E7D"/>
    <w:rsid w:val="00676F99"/>
    <w:rsid w:val="00721DAB"/>
    <w:rsid w:val="007D2F33"/>
    <w:rsid w:val="007D6061"/>
    <w:rsid w:val="007E4836"/>
    <w:rsid w:val="0080421A"/>
    <w:rsid w:val="00841CC5"/>
    <w:rsid w:val="00856662"/>
    <w:rsid w:val="008C19C6"/>
    <w:rsid w:val="008D10B3"/>
    <w:rsid w:val="008E4721"/>
    <w:rsid w:val="00950B37"/>
    <w:rsid w:val="009934CA"/>
    <w:rsid w:val="009A06A3"/>
    <w:rsid w:val="009F05D4"/>
    <w:rsid w:val="00A17DA6"/>
    <w:rsid w:val="00AB1DF2"/>
    <w:rsid w:val="00AB60F0"/>
    <w:rsid w:val="00AB6AF2"/>
    <w:rsid w:val="00AD1637"/>
    <w:rsid w:val="00AE6EDC"/>
    <w:rsid w:val="00B00CEF"/>
    <w:rsid w:val="00B124E5"/>
    <w:rsid w:val="00B15CDE"/>
    <w:rsid w:val="00BB3B92"/>
    <w:rsid w:val="00BE08EF"/>
    <w:rsid w:val="00BE7C19"/>
    <w:rsid w:val="00C11675"/>
    <w:rsid w:val="00C15BE1"/>
    <w:rsid w:val="00C27888"/>
    <w:rsid w:val="00C65DF6"/>
    <w:rsid w:val="00C910E3"/>
    <w:rsid w:val="00CB6C7D"/>
    <w:rsid w:val="00CB774B"/>
    <w:rsid w:val="00CC37B7"/>
    <w:rsid w:val="00D166EB"/>
    <w:rsid w:val="00E11FFE"/>
    <w:rsid w:val="00E25649"/>
    <w:rsid w:val="00E853C2"/>
    <w:rsid w:val="00EF2EB9"/>
    <w:rsid w:val="00F52FB8"/>
    <w:rsid w:val="00F77BEE"/>
    <w:rsid w:val="00FE448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F220"/>
  <w15:chartTrackingRefBased/>
  <w15:docId w15:val="{40D297C6-0015-48A9-9EB0-8B78E8BD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D"/>
    <w:pPr>
      <w:spacing w:line="360" w:lineRule="auto"/>
    </w:pPr>
    <w:rPr>
      <w:lang w:val="en-US"/>
    </w:rPr>
  </w:style>
  <w:style w:type="paragraph" w:styleId="Heading1">
    <w:name w:val="heading 1"/>
    <w:basedOn w:val="Normal"/>
    <w:next w:val="Normal"/>
    <w:link w:val="Heading1Char"/>
    <w:uiPriority w:val="9"/>
    <w:qFormat/>
    <w:rsid w:val="00445677"/>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950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0B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677"/>
    <w:rPr>
      <w:rFonts w:eastAsiaTheme="majorEastAsia" w:cstheme="minorHAnsi"/>
      <w:b/>
      <w:color w:val="2F5496" w:themeColor="accent1" w:themeShade="BF"/>
      <w:sz w:val="32"/>
      <w:szCs w:val="32"/>
      <w:lang w:val="en-US"/>
    </w:rPr>
  </w:style>
  <w:style w:type="paragraph" w:styleId="ListParagraph">
    <w:name w:val="List Paragraph"/>
    <w:basedOn w:val="Normal"/>
    <w:uiPriority w:val="1"/>
    <w:qFormat/>
    <w:rsid w:val="00445677"/>
    <w:pPr>
      <w:ind w:left="1008"/>
      <w:contextualSpacing/>
    </w:pPr>
  </w:style>
  <w:style w:type="table" w:styleId="TableGrid">
    <w:name w:val="Table Grid"/>
    <w:aliases w:val="CV table,표준표,new tab,Header Table Grid,Format for the table,IT Park_Citation,Smart Text Table"/>
    <w:basedOn w:val="TableNormal"/>
    <w:uiPriority w:val="39"/>
    <w:qFormat/>
    <w:rsid w:val="00950B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50B37"/>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950B37"/>
    <w:pPr>
      <w:widowControl w:val="0"/>
      <w:autoSpaceDE w:val="0"/>
      <w:autoSpaceDN w:val="0"/>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semiHidden/>
    <w:rsid w:val="00950B37"/>
    <w:rPr>
      <w:rFonts w:asciiTheme="majorHAnsi" w:eastAsiaTheme="majorEastAsia" w:hAnsiTheme="majorHAnsi" w:cstheme="majorBidi"/>
      <w:i/>
      <w:iCs/>
      <w:color w:val="2F5496" w:themeColor="accent1" w:themeShade="BF"/>
      <w:lang w:val="en-US"/>
    </w:rPr>
  </w:style>
  <w:style w:type="paragraph" w:styleId="BodyText">
    <w:name w:val="Body Text"/>
    <w:basedOn w:val="Normal"/>
    <w:link w:val="BodyTextChar"/>
    <w:uiPriority w:val="1"/>
    <w:qFormat/>
    <w:rsid w:val="00950B37"/>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950B37"/>
    <w:rPr>
      <w:rFonts w:ascii="Calibri" w:eastAsia="Calibri" w:hAnsi="Calibri" w:cs="Calibri"/>
      <w:sz w:val="23"/>
      <w:szCs w:val="23"/>
      <w:lang w:val="en-US"/>
    </w:rPr>
  </w:style>
  <w:style w:type="paragraph" w:styleId="TOCHeading">
    <w:name w:val="TOC Heading"/>
    <w:basedOn w:val="Heading1"/>
    <w:next w:val="Normal"/>
    <w:uiPriority w:val="39"/>
    <w:unhideWhenUsed/>
    <w:qFormat/>
    <w:rsid w:val="0026427E"/>
    <w:pPr>
      <w:outlineLvl w:val="9"/>
    </w:pPr>
  </w:style>
  <w:style w:type="paragraph" w:styleId="TOC1">
    <w:name w:val="toc 1"/>
    <w:basedOn w:val="Normal"/>
    <w:next w:val="Normal"/>
    <w:autoRedefine/>
    <w:uiPriority w:val="39"/>
    <w:unhideWhenUsed/>
    <w:rsid w:val="0026427E"/>
    <w:pPr>
      <w:spacing w:after="100"/>
    </w:pPr>
  </w:style>
  <w:style w:type="character" w:styleId="Hyperlink">
    <w:name w:val="Hyperlink"/>
    <w:basedOn w:val="DefaultParagraphFont"/>
    <w:uiPriority w:val="99"/>
    <w:unhideWhenUsed/>
    <w:rsid w:val="0026427E"/>
    <w:rPr>
      <w:color w:val="0563C1" w:themeColor="hyperlink"/>
      <w:u w:val="single"/>
    </w:rPr>
  </w:style>
  <w:style w:type="table" w:customStyle="1" w:styleId="SmartTextTable1">
    <w:name w:val="Smart Text Table1"/>
    <w:basedOn w:val="TableNormal"/>
    <w:next w:val="TableGrid"/>
    <w:uiPriority w:val="59"/>
    <w:qFormat/>
    <w:rsid w:val="00AB6AF2"/>
    <w:pPr>
      <w:spacing w:before="120" w:after="120" w:line="240" w:lineRule="auto"/>
      <w:ind w:left="115" w:right="115"/>
    </w:pPr>
    <w:rPr>
      <w:color w:val="4E4484"/>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4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B5"/>
    <w:rPr>
      <w:rFonts w:ascii="Segoe UI" w:hAnsi="Segoe UI" w:cs="Segoe UI"/>
      <w:sz w:val="18"/>
      <w:szCs w:val="18"/>
      <w:lang w:val="en-US"/>
    </w:rPr>
  </w:style>
  <w:style w:type="paragraph" w:styleId="Header">
    <w:name w:val="header"/>
    <w:basedOn w:val="Normal"/>
    <w:link w:val="HeaderChar"/>
    <w:uiPriority w:val="99"/>
    <w:unhideWhenUsed/>
    <w:rsid w:val="00E2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649"/>
    <w:rPr>
      <w:lang w:val="en-US"/>
    </w:rPr>
  </w:style>
  <w:style w:type="paragraph" w:styleId="Footer">
    <w:name w:val="footer"/>
    <w:basedOn w:val="Normal"/>
    <w:link w:val="FooterChar"/>
    <w:uiPriority w:val="99"/>
    <w:unhideWhenUsed/>
    <w:rsid w:val="00E2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6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3421-1B9A-4B94-BC3A-01EDB1E6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Truagrico C</dc:creator>
  <cp:keywords/>
  <dc:description/>
  <cp:lastModifiedBy>HP Inc.</cp:lastModifiedBy>
  <cp:revision>29</cp:revision>
  <cp:lastPrinted>2022-11-01T09:26:00Z</cp:lastPrinted>
  <dcterms:created xsi:type="dcterms:W3CDTF">2022-10-22T06:22:00Z</dcterms:created>
  <dcterms:modified xsi:type="dcterms:W3CDTF">2022-11-01T09:26:00Z</dcterms:modified>
</cp:coreProperties>
</file>